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bookmark0"/>
      <w:bookmarkStart w:id="1" w:name="bookmark1"/>
      <w:bookmarkStart w:id="2" w:name="bookmark2"/>
      <w:r w:rsidRPr="002901CB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FF7022" wp14:editId="5A7DA2A4">
                <wp:simplePos x="0" y="0"/>
                <wp:positionH relativeFrom="page">
                  <wp:align>center</wp:align>
                </wp:positionH>
                <wp:positionV relativeFrom="page">
                  <wp:posOffset>144145</wp:posOffset>
                </wp:positionV>
                <wp:extent cx="7110000" cy="10137600"/>
                <wp:effectExtent l="38100" t="38100" r="34290" b="355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000" cy="1013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00FF"/>
                            </a:gs>
                          </a:gsLst>
                          <a:lin ang="2700000" scaled="1"/>
                        </a:gradFill>
                        <a:ln w="76200" cmpd="tri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48FF" id="Прямоугольник 13" o:spid="_x0000_s1026" style="position:absolute;margin-left:0;margin-top:11.35pt;width:559.85pt;height:7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" fillcolor="yellow" strokecolor="blue" strokeweight="6pt">
                <v:fill color2="blue" rotate="t" angle="45" focus="100%" type="gradient"/>
                <v:stroke linestyle="thickBetweenThin"/>
                <w10:wrap anchorx="page" anchory="page"/>
              </v:rect>
            </w:pict>
          </mc:Fallback>
        </mc:AlternateContent>
      </w:r>
      <w:r w:rsidRPr="00F702B3">
        <w:rPr>
          <w:rFonts w:ascii="Times New Roman" w:eastAsia="Times New Roman" w:hAnsi="Times New Roman" w:cs="Times New Roman"/>
          <w:b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БЮДЖЕТНОЕ</w:t>
      </w:r>
    </w:p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2B3">
        <w:rPr>
          <w:rFonts w:ascii="Times New Roman" w:eastAsia="Times New Roman" w:hAnsi="Times New Roman" w:cs="Times New Roman"/>
          <w:b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ОБЩЕОБРАЗОВАТЕЛЬНОЕ УЧРЕЖДЕНИЕ</w:t>
      </w:r>
    </w:p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2B3">
        <w:rPr>
          <w:rFonts w:ascii="Times New Roman" w:eastAsia="Times New Roman" w:hAnsi="Times New Roman" w:cs="Times New Roman"/>
          <w:b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«СРЕДНЯЯ ОБЩЕОБРАЗОВАТЕЛЬНАЯ ШКОЛА № 7»</w:t>
      </w:r>
    </w:p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i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02B3">
        <w:rPr>
          <w:rFonts w:ascii="Times New Roman" w:eastAsia="Times New Roman" w:hAnsi="Times New Roman" w:cs="Times New Roman"/>
          <w:b/>
          <w:color w:val="800080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НЕФТЕЮГАНСКА</w:t>
      </w:r>
    </w:p>
    <w:p w:rsidR="00F702B3" w:rsidRPr="00F702B3" w:rsidRDefault="00F702B3" w:rsidP="00F702B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03152"/>
          <w:sz w:val="36"/>
          <w:szCs w:val="28"/>
          <w:lang w:bidi="ar-SA"/>
        </w:rPr>
      </w:pPr>
    </w:p>
    <w:p w:rsidR="00F702B3" w:rsidRPr="00F702B3" w:rsidRDefault="00F702B3" w:rsidP="00F702B3">
      <w:pPr>
        <w:widowControl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bidi="ar-SA"/>
        </w:rPr>
        <w:t>ПРОГРАММА</w:t>
      </w:r>
    </w:p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организации социально-досуговой деятельности детей</w:t>
      </w:r>
    </w:p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 в многонациональной общеобразовательной организации</w:t>
      </w:r>
    </w:p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 xml:space="preserve"> </w:t>
      </w:r>
    </w:p>
    <w:p w:rsidR="00F702B3" w:rsidRPr="00F702B3" w:rsidRDefault="00F702B3" w:rsidP="00F702B3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bidi="ar-SA"/>
        </w:rPr>
        <w:t>Я и ДРУГИЕ</w:t>
      </w:r>
      <w:r w:rsidRPr="00F702B3">
        <w:rPr>
          <w:rFonts w:ascii="Times New Roman" w:eastAsia="Times New Roman" w:hAnsi="Times New Roman" w:cs="Times New Roman"/>
          <w:b/>
          <w:bCs/>
          <w:color w:val="C00000"/>
          <w:sz w:val="56"/>
          <w:szCs w:val="28"/>
          <w:lang w:bidi="ar-SA"/>
        </w:rPr>
        <w:t>»</w:t>
      </w:r>
    </w:p>
    <w:p w:rsidR="00F702B3" w:rsidRPr="00F702B3" w:rsidRDefault="00F702B3" w:rsidP="00F702B3">
      <w:pPr>
        <w:widowControl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  <w:t>(срок реализации – 3 года, возраст детей 7-15 лет)</w:t>
      </w:r>
    </w:p>
    <w:p w:rsidR="00F702B3" w:rsidRPr="00F702B3" w:rsidRDefault="00F702B3" w:rsidP="00F702B3">
      <w:pPr>
        <w:widowControl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  <w:lang w:bidi="ar-SA"/>
        </w:rPr>
        <w:t>Литвинова Елена Геннадьевна</w:t>
      </w:r>
      <w:r w:rsidRPr="00F702B3"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  <w:t>,</w:t>
      </w: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  <w:t xml:space="preserve">учитель </w:t>
      </w:r>
      <w:r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  <w:t>русского языка и литературы</w:t>
      </w: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/>
          <w:bCs/>
          <w:color w:val="403152"/>
          <w:sz w:val="28"/>
          <w:szCs w:val="28"/>
          <w:lang w:bidi="ar-SA"/>
        </w:rPr>
        <w:t xml:space="preserve">Нохрина Людмила Николаевна, </w:t>
      </w: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  <w:t>учитель технологии</w:t>
      </w: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contextualSpacing/>
        <w:jc w:val="right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  <w:t>город Нефтеюганск,</w:t>
      </w:r>
    </w:p>
    <w:p w:rsidR="00F702B3" w:rsidRPr="00F702B3" w:rsidRDefault="00F702B3" w:rsidP="00F702B3">
      <w:pPr>
        <w:widowControl/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</w:pPr>
      <w:r w:rsidRPr="00F702B3">
        <w:rPr>
          <w:rFonts w:ascii="Times New Roman" w:eastAsia="Times New Roman" w:hAnsi="Times New Roman" w:cs="Times New Roman"/>
          <w:bCs/>
          <w:color w:val="403152"/>
          <w:sz w:val="28"/>
          <w:szCs w:val="28"/>
          <w:lang w:bidi="ar-SA"/>
        </w:rPr>
        <w:t>2020 год</w:t>
      </w:r>
    </w:p>
    <w:p w:rsidR="00F702B3" w:rsidRPr="00F702B3" w:rsidRDefault="00F702B3" w:rsidP="00F702B3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702B3" w:rsidRPr="00F702B3" w:rsidRDefault="00F702B3" w:rsidP="00F702B3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C0" w:rsidRPr="006738EC" w:rsidRDefault="0057617E" w:rsidP="00F702B3">
      <w:pPr>
        <w:pStyle w:val="20"/>
        <w:keepNext/>
        <w:keepLines/>
        <w:numPr>
          <w:ilvl w:val="0"/>
          <w:numId w:val="1"/>
        </w:numPr>
        <w:tabs>
          <w:tab w:val="left" w:pos="1011"/>
        </w:tabs>
        <w:spacing w:line="360" w:lineRule="auto"/>
        <w:ind w:firstLine="709"/>
        <w:jc w:val="both"/>
        <w:outlineLvl w:val="9"/>
        <w:rPr>
          <w:i/>
        </w:rPr>
      </w:pPr>
      <w:bookmarkStart w:id="3" w:name="bookmark5"/>
      <w:bookmarkStart w:id="4" w:name="bookmark3"/>
      <w:bookmarkStart w:id="5" w:name="bookmark4"/>
      <w:bookmarkStart w:id="6" w:name="bookmark6"/>
      <w:bookmarkEnd w:id="0"/>
      <w:bookmarkEnd w:id="1"/>
      <w:bookmarkEnd w:id="2"/>
      <w:bookmarkEnd w:id="3"/>
      <w:r w:rsidRPr="006738EC">
        <w:rPr>
          <w:i/>
        </w:rPr>
        <w:lastRenderedPageBreak/>
        <w:t>Наименование практики</w:t>
      </w:r>
      <w:bookmarkEnd w:id="4"/>
      <w:bookmarkEnd w:id="5"/>
      <w:bookmarkEnd w:id="6"/>
      <w:r w:rsidR="002452DD" w:rsidRPr="006738EC">
        <w:rPr>
          <w:i/>
        </w:rPr>
        <w:t>.</w:t>
      </w:r>
    </w:p>
    <w:p w:rsidR="00BC7B08" w:rsidRPr="00BC7B08" w:rsidRDefault="0057617E" w:rsidP="00F702B3">
      <w:pPr>
        <w:pStyle w:val="11"/>
        <w:spacing w:after="0" w:line="360" w:lineRule="auto"/>
        <w:ind w:firstLine="709"/>
        <w:jc w:val="both"/>
      </w:pPr>
      <w:r w:rsidRPr="006738EC">
        <w:t>Дополнительная общеобразовательная общеразвивающая программа разновозрастного детско-</w:t>
      </w:r>
      <w:r w:rsidR="002452DD" w:rsidRPr="006738EC">
        <w:t>юношеского</w:t>
      </w:r>
      <w:r w:rsidRPr="006738EC">
        <w:t xml:space="preserve"> объединения </w:t>
      </w:r>
      <w:r w:rsidR="002452DD" w:rsidRPr="006738EC">
        <w:t>«Я и другие»</w:t>
      </w:r>
      <w:r w:rsidR="00BC7B08" w:rsidRPr="00BC7B08">
        <w:t xml:space="preserve"> (номинация «Практики организации социально-досуговой деятельности детей»).</w:t>
      </w:r>
    </w:p>
    <w:p w:rsidR="00FF72C0" w:rsidRPr="006738EC" w:rsidRDefault="0057617E" w:rsidP="00F702B3">
      <w:pPr>
        <w:pStyle w:val="20"/>
        <w:keepNext/>
        <w:keepLines/>
        <w:numPr>
          <w:ilvl w:val="0"/>
          <w:numId w:val="1"/>
        </w:numPr>
        <w:tabs>
          <w:tab w:val="left" w:pos="1026"/>
        </w:tabs>
        <w:spacing w:line="360" w:lineRule="auto"/>
        <w:ind w:firstLine="709"/>
        <w:jc w:val="both"/>
        <w:outlineLvl w:val="9"/>
        <w:rPr>
          <w:i/>
        </w:rPr>
      </w:pPr>
      <w:bookmarkStart w:id="7" w:name="bookmark9"/>
      <w:bookmarkStart w:id="8" w:name="bookmark10"/>
      <w:bookmarkStart w:id="9" w:name="bookmark7"/>
      <w:bookmarkStart w:id="10" w:name="bookmark8"/>
      <w:bookmarkEnd w:id="7"/>
      <w:r w:rsidRPr="006738EC">
        <w:rPr>
          <w:i/>
        </w:rPr>
        <w:t>Место реализации практики и целевая аудитория.</w:t>
      </w:r>
      <w:bookmarkEnd w:id="8"/>
      <w:bookmarkEnd w:id="9"/>
      <w:bookmarkEnd w:id="10"/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</w:pPr>
      <w:r w:rsidRPr="006738EC">
        <w:t xml:space="preserve">Полное наименование организации: </w:t>
      </w:r>
      <w:r w:rsidR="002452DD" w:rsidRPr="006738EC">
        <w:t>Муниципальное бюджетное общеобразовательное учреждение «Средняя общеобразовательная школа № 7»;</w:t>
      </w:r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</w:pPr>
      <w:r w:rsidRPr="006738EC">
        <w:t xml:space="preserve">юридический адрес: </w:t>
      </w:r>
      <w:r w:rsidR="00496FFA">
        <w:t>628305, Российская Федерация, Ханты-Мансийский</w:t>
      </w:r>
      <w:r w:rsidR="00F702B3">
        <w:t xml:space="preserve"> </w:t>
      </w:r>
      <w:r w:rsidR="00496FFA">
        <w:t>автономный округ - Югра, город Нефтеюганск, 11</w:t>
      </w:r>
      <w:r w:rsidR="00F702B3">
        <w:t xml:space="preserve"> </w:t>
      </w:r>
      <w:r w:rsidR="00496FFA">
        <w:t>микрорайон, здание 61</w:t>
      </w:r>
    </w:p>
    <w:p w:rsidR="00FF72C0" w:rsidRPr="006738EC" w:rsidRDefault="002452DD" w:rsidP="00F702B3">
      <w:pPr>
        <w:pStyle w:val="11"/>
        <w:spacing w:after="0" w:line="360" w:lineRule="auto"/>
        <w:ind w:firstLine="709"/>
        <w:jc w:val="both"/>
      </w:pPr>
      <w:r w:rsidRPr="006738EC">
        <w:t>Ф.И.О:</w:t>
      </w:r>
      <w:r w:rsidR="0057617E" w:rsidRPr="006738EC">
        <w:t xml:space="preserve"> </w:t>
      </w:r>
      <w:r w:rsidRPr="006738EC">
        <w:t>Зотова Нина Валентиновна</w:t>
      </w:r>
      <w:r w:rsidR="00F702B3">
        <w:t xml:space="preserve"> </w:t>
      </w:r>
      <w:r w:rsidR="0057617E" w:rsidRPr="006738EC">
        <w:t>должность: заместитель директора по УВР</w:t>
      </w:r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</w:pPr>
      <w:r w:rsidRPr="006738EC">
        <w:t xml:space="preserve">телефон: </w:t>
      </w:r>
      <w:r w:rsidR="002452DD" w:rsidRPr="006738EC">
        <w:t>+79227761990</w:t>
      </w:r>
      <w:r w:rsidR="00F702B3">
        <w:t>,</w:t>
      </w:r>
      <w:r w:rsidRPr="006738EC">
        <w:rPr>
          <w:lang w:val="en-US"/>
        </w:rPr>
        <w:t>e</w:t>
      </w:r>
      <w:r w:rsidRPr="006738EC">
        <w:t>-</w:t>
      </w:r>
      <w:r w:rsidRPr="006738EC">
        <w:rPr>
          <w:lang w:val="en-US"/>
        </w:rPr>
        <w:t>mail</w:t>
      </w:r>
      <w:r w:rsidRPr="006738EC">
        <w:t>:</w:t>
      </w:r>
      <w:hyperlink r:id="rId7" w:history="1">
        <w:r w:rsidRPr="006738EC">
          <w:t xml:space="preserve"> </w:t>
        </w:r>
        <w:r w:rsidR="002452DD" w:rsidRPr="006738EC">
          <w:t>ninusik186@mail.ru</w:t>
        </w:r>
        <w:r w:rsidR="002452DD" w:rsidRPr="006738EC">
          <w:rPr>
            <w:color w:val="0563C1"/>
            <w:u w:val="single"/>
          </w:rPr>
          <w:t xml:space="preserve"> </w:t>
        </w:r>
      </w:hyperlink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</w:pPr>
      <w:r w:rsidRPr="00F702B3">
        <w:rPr>
          <w:b/>
          <w:i/>
        </w:rPr>
        <w:t>С кем реализовывалась практика</w:t>
      </w:r>
      <w:r w:rsidRPr="006738EC">
        <w:t xml:space="preserve">: с учащимися </w:t>
      </w:r>
      <w:r w:rsidR="002452DD" w:rsidRPr="006738EC">
        <w:t xml:space="preserve">разновозрастного детско-юношеского объединения «Я и другие» </w:t>
      </w:r>
      <w:r w:rsidRPr="006738EC">
        <w:t>и их родителями (законными представителями)</w:t>
      </w:r>
      <w:r w:rsidR="002452DD" w:rsidRPr="006738EC">
        <w:t>;</w:t>
      </w:r>
    </w:p>
    <w:p w:rsidR="00FF72C0" w:rsidRPr="006738EC" w:rsidRDefault="00475CC5" w:rsidP="00F702B3">
      <w:pPr>
        <w:pStyle w:val="11"/>
        <w:spacing w:after="0" w:line="360" w:lineRule="auto"/>
        <w:ind w:firstLine="709"/>
        <w:jc w:val="both"/>
      </w:pPr>
      <w:r w:rsidRPr="006738EC">
        <w:t>Ограничения</w:t>
      </w:r>
      <w:r w:rsidR="0057617E" w:rsidRPr="006738EC">
        <w:t xml:space="preserve"> по возрасту для учащихся </w:t>
      </w:r>
      <w:r w:rsidR="002452DD" w:rsidRPr="006738EC">
        <w:t>10-16</w:t>
      </w:r>
      <w:r w:rsidR="0057617E" w:rsidRPr="006738EC">
        <w:t xml:space="preserve"> лет, для родителей ограничения по возрасту - нет</w:t>
      </w:r>
    </w:p>
    <w:p w:rsidR="00590BFC" w:rsidRPr="006738EC" w:rsidRDefault="00590BFC" w:rsidP="00F702B3">
      <w:pPr>
        <w:pStyle w:val="11"/>
        <w:spacing w:after="0" w:line="360" w:lineRule="auto"/>
        <w:ind w:firstLine="709"/>
        <w:jc w:val="both"/>
        <w:rPr>
          <w:b/>
        </w:rPr>
      </w:pPr>
      <w:bookmarkStart w:id="11" w:name="bookmark13"/>
      <w:bookmarkEnd w:id="11"/>
      <w:r w:rsidRPr="006738EC">
        <w:rPr>
          <w:b/>
          <w:i/>
          <w:iCs/>
        </w:rPr>
        <w:t>3.Актуальность практики.</w:t>
      </w:r>
    </w:p>
    <w:p w:rsidR="00FF72C0" w:rsidRPr="006738EC" w:rsidRDefault="00590BFC" w:rsidP="00F702B3">
      <w:pPr>
        <w:pStyle w:val="11"/>
        <w:spacing w:after="0" w:line="360" w:lineRule="auto"/>
        <w:ind w:firstLine="709"/>
        <w:jc w:val="both"/>
      </w:pPr>
      <w:r w:rsidRPr="006738EC">
        <w:t>Изменения, происходящие в российском обществе, связанные с процессами модернизации образования, представлены в национальном проекте «Образование», федеральных проектах «Успех каждого ребенка», «Социальная активность». Обществ</w:t>
      </w:r>
      <w:r w:rsidR="00D72347" w:rsidRPr="006738EC">
        <w:t xml:space="preserve">о </w:t>
      </w:r>
      <w:r w:rsidRPr="006738EC">
        <w:t>нуждается в новом поколении активистов, людей, обладающих стратегическим мышлением, неординарным видением ситуации, уверен</w:t>
      </w:r>
      <w:r w:rsidR="00D72347" w:rsidRPr="006738EC">
        <w:t>н</w:t>
      </w:r>
      <w:r w:rsidRPr="006738EC">
        <w:t>остью в успехе. Следствием этого явилась чрезвычайная востребо</w:t>
      </w:r>
      <w:r w:rsidR="00D72347" w:rsidRPr="006738EC">
        <w:t>ванность подготовки среди подро</w:t>
      </w:r>
      <w:r w:rsidRPr="006738EC">
        <w:t>стков-лидеров, ориентированных на общественную и социально-значимую деятельность, добро</w:t>
      </w:r>
      <w:r w:rsidR="00D72347" w:rsidRPr="006738EC">
        <w:t>вольно готовы</w:t>
      </w:r>
      <w:r w:rsidRPr="006738EC">
        <w:t>х</w:t>
      </w:r>
      <w:r w:rsidR="00D72347" w:rsidRPr="006738EC">
        <w:t xml:space="preserve"> </w:t>
      </w:r>
      <w:r w:rsidRPr="006738EC">
        <w:t>потратить свою энергию</w:t>
      </w:r>
      <w:r w:rsidR="00D72347" w:rsidRPr="006738EC">
        <w:t>, силы, время на пользу людям.</w:t>
      </w:r>
    </w:p>
    <w:p w:rsidR="00D72347" w:rsidRPr="006738EC" w:rsidRDefault="00D72347" w:rsidP="00F702B3">
      <w:pPr>
        <w:pStyle w:val="11"/>
        <w:spacing w:after="0" w:line="360" w:lineRule="auto"/>
        <w:ind w:firstLine="709"/>
        <w:jc w:val="both"/>
      </w:pPr>
      <w:r w:rsidRPr="006738EC">
        <w:t>Один из вариантов решения этой проблемы – развитие лидерской позиции у молодого поколения, социализация молодых людей в современном обществе через систему волонтерской деятельности и социального проектирования.</w:t>
      </w:r>
    </w:p>
    <w:p w:rsidR="00FF72C0" w:rsidRPr="006738EC" w:rsidRDefault="00D72347" w:rsidP="00F702B3">
      <w:pPr>
        <w:pStyle w:val="11"/>
        <w:spacing w:after="0" w:line="360" w:lineRule="auto"/>
        <w:ind w:firstLine="709"/>
        <w:jc w:val="both"/>
      </w:pPr>
      <w:r w:rsidRPr="006738EC">
        <w:t xml:space="preserve">Для эффективного развития лидерских способностей у детей и подростков необходима хорошо организованная, целенаправленная, структурированная деятельность, направленная на личностное развитие, позитивную социализацию </w:t>
      </w:r>
      <w:r w:rsidR="00F702B3" w:rsidRPr="006738EC">
        <w:t>и профессиональное</w:t>
      </w:r>
      <w:r w:rsidRPr="006738EC">
        <w:t xml:space="preserve"> самоопределение.</w:t>
      </w:r>
    </w:p>
    <w:p w:rsidR="00FF72C0" w:rsidRPr="00F702B3" w:rsidRDefault="00D219E6" w:rsidP="00F702B3">
      <w:pPr>
        <w:pStyle w:val="11"/>
        <w:spacing w:after="0" w:line="360" w:lineRule="auto"/>
        <w:ind w:firstLine="709"/>
        <w:jc w:val="both"/>
        <w:rPr>
          <w:b/>
          <w:i/>
        </w:rPr>
      </w:pPr>
      <w:r w:rsidRPr="006738EC">
        <w:rPr>
          <w:b/>
          <w:i/>
          <w:iCs/>
        </w:rPr>
        <w:t>4.</w:t>
      </w:r>
      <w:r w:rsidR="0057617E" w:rsidRPr="006738EC">
        <w:rPr>
          <w:b/>
          <w:i/>
          <w:iCs/>
        </w:rPr>
        <w:t>Инновационный характер практики.</w:t>
      </w:r>
      <w:r w:rsidR="0057617E" w:rsidRPr="006738EC">
        <w:rPr>
          <w:b/>
          <w:i/>
        </w:rPr>
        <w:t xml:space="preserve"> </w:t>
      </w:r>
      <w:r w:rsidR="0057617E" w:rsidRPr="006738EC">
        <w:t xml:space="preserve">Новизна. Нестандартность. Оригинальность.Новизна программы определяется ее опорой на специально организуемые детско- взрослые взаимодействия, в ходе которых у детей и взрослых членов их семей формируется опыт решения специфических, разделенных по содержанию и характеру задач </w:t>
      </w:r>
      <w:r w:rsidR="0057617E" w:rsidRPr="006738EC">
        <w:lastRenderedPageBreak/>
        <w:t>проектирования индивидуальной образовательной траектории ребенка. Это отличает программу от традиционных аналогов, ориентированных на формирование знаний, умений и навыков в сфере изучаемой дисциплины.</w:t>
      </w:r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</w:pPr>
      <w:r w:rsidRPr="006738EC">
        <w:t>Таким образом, включение взрослых членов семьи в образовательный процесс объединения носит не формальный, «вспомогательный» характер, а непосредственно связано с повышением их психолого-педагогической компетентности в событийно-деятельностном формате, необходимой для эффективной подготовки детей к выбору и построению индивидуальной образовательной траектории.</w:t>
      </w:r>
    </w:p>
    <w:p w:rsidR="00DA1AC9" w:rsidRPr="006738EC" w:rsidRDefault="00DA1AC9" w:rsidP="00F702B3">
      <w:pPr>
        <w:pStyle w:val="11"/>
        <w:spacing w:after="0" w:line="360" w:lineRule="auto"/>
        <w:ind w:firstLine="709"/>
        <w:jc w:val="both"/>
      </w:pPr>
      <w:r w:rsidRPr="006738EC">
        <w:t>В данную развивающую программу включен блок «Навыки социального проектирования», которое имеет непосредственное отношение к развитию социальной сферы. Назначение любого социального проекта</w:t>
      </w:r>
      <w:r w:rsidR="009066E1" w:rsidRPr="006738EC">
        <w:t xml:space="preserve"> - </w:t>
      </w:r>
      <w:r w:rsidRPr="006738EC">
        <w:t>изменение социальной среды, осуществление инновации.Также еще одним из отличий данной программы является форма промежуточной аттестации в виде дистанционных занятий.</w:t>
      </w:r>
    </w:p>
    <w:p w:rsidR="008534BC" w:rsidRPr="006738EC" w:rsidRDefault="008534BC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6738EC">
        <w:rPr>
          <w:rFonts w:ascii="Times New Roman" w:hAnsi="Times New Roman"/>
          <w:b/>
          <w:i/>
        </w:rPr>
        <w:t xml:space="preserve">5.Цель и задачи, которые решались в рамках реализации практики, </w:t>
      </w:r>
      <w:r w:rsidRPr="006738EC">
        <w:rPr>
          <w:rFonts w:ascii="Times New Roman" w:hAnsi="Times New Roman"/>
        </w:rPr>
        <w:t xml:space="preserve">формулируются в терминах ожидаемых результатов. </w:t>
      </w:r>
    </w:p>
    <w:p w:rsidR="00CB3F34" w:rsidRPr="006738EC" w:rsidRDefault="009066E1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6738EC">
        <w:rPr>
          <w:rFonts w:ascii="Times New Roman" w:hAnsi="Times New Roman"/>
          <w:b/>
          <w:i/>
        </w:rPr>
        <w:t>Цель программы:</w:t>
      </w:r>
      <w:r w:rsidRPr="006738EC">
        <w:rPr>
          <w:rFonts w:ascii="Times New Roman" w:hAnsi="Times New Roman"/>
        </w:rPr>
        <w:t xml:space="preserve"> создание условий для личностного развития, позитивной социализации и профессионального самоопре</w:t>
      </w:r>
      <w:r w:rsidR="00E63FEA" w:rsidRPr="006738EC">
        <w:rPr>
          <w:rFonts w:ascii="Times New Roman" w:hAnsi="Times New Roman"/>
        </w:rPr>
        <w:t>деления</w:t>
      </w:r>
      <w:r w:rsidRPr="006738EC">
        <w:rPr>
          <w:rFonts w:ascii="Times New Roman" w:hAnsi="Times New Roman"/>
        </w:rPr>
        <w:t xml:space="preserve"> у детей и подростков</w:t>
      </w:r>
      <w:r w:rsidR="00E63FEA" w:rsidRPr="006738EC">
        <w:rPr>
          <w:rFonts w:ascii="Times New Roman" w:hAnsi="Times New Roman"/>
        </w:rPr>
        <w:t xml:space="preserve"> 10-16 лет, понимания ими роли общественных организаций в жизни общества и государства.</w:t>
      </w:r>
      <w:r w:rsidR="00CB3F34" w:rsidRPr="00CB3F34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CB3F34" w:rsidRPr="00CB3F34">
        <w:rPr>
          <w:rFonts w:ascii="Times New Roman" w:hAnsi="Times New Roman"/>
        </w:rPr>
        <w:t xml:space="preserve">Реализация данных задач способствует интеграции общего и дополнительного образования в школе в контексте внедрения модели ФГОС «Школа </w:t>
      </w:r>
      <w:r w:rsidR="00CB3F34">
        <w:rPr>
          <w:rFonts w:ascii="Times New Roman" w:hAnsi="Times New Roman"/>
        </w:rPr>
        <w:t>–</w:t>
      </w:r>
      <w:r w:rsidR="00CB3F34" w:rsidRPr="00CB3F34">
        <w:rPr>
          <w:rFonts w:ascii="Times New Roman" w:hAnsi="Times New Roman"/>
        </w:rPr>
        <w:t xml:space="preserve"> </w:t>
      </w:r>
      <w:r w:rsidR="00475CC5">
        <w:rPr>
          <w:rFonts w:ascii="Times New Roman" w:hAnsi="Times New Roman"/>
        </w:rPr>
        <w:t>социокультурный центр».</w:t>
      </w:r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</w:pPr>
      <w:r w:rsidRPr="006738EC">
        <w:rPr>
          <w:b/>
          <w:bCs/>
          <w:i/>
          <w:iCs/>
        </w:rPr>
        <w:t>Предметные</w:t>
      </w:r>
      <w:r w:rsidR="00CB3F34">
        <w:rPr>
          <w:b/>
          <w:bCs/>
          <w:i/>
          <w:iCs/>
        </w:rPr>
        <w:t xml:space="preserve"> </w:t>
      </w:r>
      <w:r w:rsidR="00CB3F34" w:rsidRPr="00CB3F34">
        <w:rPr>
          <w:b/>
          <w:i/>
        </w:rPr>
        <w:t>результаты:</w:t>
      </w:r>
    </w:p>
    <w:p w:rsidR="008534BC" w:rsidRPr="006738EC" w:rsidRDefault="008534BC" w:rsidP="00F702B3">
      <w:pPr>
        <w:pStyle w:val="11"/>
        <w:spacing w:after="0" w:line="360" w:lineRule="auto"/>
        <w:ind w:firstLine="709"/>
        <w:jc w:val="both"/>
      </w:pPr>
      <w:r w:rsidRPr="006738EC">
        <w:t>1.Обучить навыкам эффективной коммуникации.</w:t>
      </w:r>
    </w:p>
    <w:p w:rsidR="008534BC" w:rsidRPr="006738EC" w:rsidRDefault="008534BC" w:rsidP="00F702B3">
      <w:pPr>
        <w:pStyle w:val="11"/>
        <w:spacing w:after="0" w:line="360" w:lineRule="auto"/>
        <w:ind w:firstLine="709"/>
        <w:jc w:val="both"/>
      </w:pPr>
      <w:r w:rsidRPr="006738EC">
        <w:t>2.Сформировать у детей и подростков навыки социального проектирования.</w:t>
      </w:r>
    </w:p>
    <w:p w:rsidR="008534BC" w:rsidRPr="006738EC" w:rsidRDefault="008534BC" w:rsidP="00F702B3">
      <w:pPr>
        <w:pStyle w:val="11"/>
        <w:spacing w:after="0" w:line="360" w:lineRule="auto"/>
        <w:ind w:firstLine="709"/>
        <w:jc w:val="both"/>
      </w:pPr>
      <w:r w:rsidRPr="006738EC">
        <w:t xml:space="preserve">3.Познакомить и обучить использованию механизмов и </w:t>
      </w:r>
      <w:r w:rsidR="00614A73" w:rsidRPr="006738EC">
        <w:t>принципов</w:t>
      </w:r>
      <w:r w:rsidRPr="006738EC">
        <w:t xml:space="preserve"> социально-значимой деятельности.</w:t>
      </w:r>
    </w:p>
    <w:p w:rsidR="008534BC" w:rsidRPr="006738EC" w:rsidRDefault="008534BC" w:rsidP="00F702B3">
      <w:pPr>
        <w:pStyle w:val="11"/>
        <w:spacing w:after="0" w:line="360" w:lineRule="auto"/>
        <w:ind w:firstLine="709"/>
        <w:jc w:val="both"/>
      </w:pPr>
      <w:r w:rsidRPr="006738EC">
        <w:t>4.Научить продукт</w:t>
      </w:r>
      <w:r w:rsidR="00614A73" w:rsidRPr="006738EC">
        <w:t>ивной</w:t>
      </w:r>
      <w:r w:rsidRPr="006738EC">
        <w:t xml:space="preserve"> работе</w:t>
      </w:r>
      <w:r w:rsidR="00614A73" w:rsidRPr="006738EC">
        <w:t xml:space="preserve"> с источниками информации, их анализа и систематизации, применения их в повседневной и социально-значимой деятельности.</w:t>
      </w:r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  <w:rPr>
          <w:b/>
          <w:bCs/>
          <w:i/>
          <w:iCs/>
        </w:rPr>
      </w:pPr>
      <w:r w:rsidRPr="006738EC">
        <w:rPr>
          <w:b/>
          <w:bCs/>
          <w:i/>
          <w:iCs/>
        </w:rPr>
        <w:t>Личностные</w:t>
      </w:r>
      <w:r w:rsidR="00CB3F34">
        <w:rPr>
          <w:b/>
          <w:bCs/>
          <w:i/>
          <w:iCs/>
        </w:rPr>
        <w:t xml:space="preserve"> результаты:</w:t>
      </w:r>
    </w:p>
    <w:p w:rsidR="00614A73" w:rsidRPr="006738EC" w:rsidRDefault="00614A73" w:rsidP="00F702B3">
      <w:pPr>
        <w:pStyle w:val="11"/>
        <w:spacing w:after="0" w:line="360" w:lineRule="auto"/>
        <w:ind w:firstLine="709"/>
        <w:jc w:val="both"/>
        <w:rPr>
          <w:bCs/>
          <w:iCs/>
        </w:rPr>
      </w:pPr>
      <w:r w:rsidRPr="006738EC">
        <w:rPr>
          <w:bCs/>
          <w:iCs/>
        </w:rPr>
        <w:t>1.Воспитать интерес к саморазвитию и самовоспитанию.</w:t>
      </w:r>
    </w:p>
    <w:p w:rsidR="00614A73" w:rsidRPr="006738EC" w:rsidRDefault="00614A73" w:rsidP="00F702B3">
      <w:pPr>
        <w:pStyle w:val="11"/>
        <w:spacing w:after="0" w:line="360" w:lineRule="auto"/>
        <w:ind w:firstLine="709"/>
        <w:jc w:val="both"/>
      </w:pPr>
      <w:r w:rsidRPr="006738EC">
        <w:rPr>
          <w:bCs/>
          <w:iCs/>
        </w:rPr>
        <w:t xml:space="preserve">2.Воспитать осознанную нравственную мотивацию взаимодействия с людьми, сформировать ценностное отношение к сверстникам, педагогам, к людям разного возраста, гендерной принадлежности, культуры, национальности. </w:t>
      </w:r>
    </w:p>
    <w:p w:rsidR="00FF72C0" w:rsidRPr="006738EC" w:rsidRDefault="0057617E" w:rsidP="00F702B3">
      <w:pPr>
        <w:pStyle w:val="11"/>
        <w:spacing w:after="0" w:line="360" w:lineRule="auto"/>
        <w:ind w:firstLine="709"/>
        <w:jc w:val="both"/>
      </w:pPr>
      <w:r w:rsidRPr="006738EC">
        <w:rPr>
          <w:b/>
          <w:bCs/>
          <w:i/>
          <w:iCs/>
        </w:rPr>
        <w:t>Метапредметные</w:t>
      </w:r>
      <w:r w:rsidR="00CB3F34">
        <w:t xml:space="preserve"> </w:t>
      </w:r>
      <w:r w:rsidR="00CB3F34">
        <w:rPr>
          <w:b/>
          <w:bCs/>
          <w:i/>
          <w:iCs/>
        </w:rPr>
        <w:t>результаты:</w:t>
      </w:r>
    </w:p>
    <w:p w:rsidR="00614A73" w:rsidRPr="006738EC" w:rsidRDefault="00614A73" w:rsidP="00F702B3">
      <w:pPr>
        <w:pStyle w:val="11"/>
        <w:spacing w:after="0" w:line="360" w:lineRule="auto"/>
        <w:ind w:firstLine="709"/>
        <w:jc w:val="both"/>
      </w:pPr>
      <w:r w:rsidRPr="006738EC">
        <w:t>1.Развивать организаторские, коммуникативные, лидерские способности.</w:t>
      </w:r>
    </w:p>
    <w:p w:rsidR="00614A73" w:rsidRPr="006738EC" w:rsidRDefault="00614A73" w:rsidP="00F702B3">
      <w:pPr>
        <w:pStyle w:val="11"/>
        <w:spacing w:after="0" w:line="360" w:lineRule="auto"/>
        <w:ind w:firstLine="709"/>
        <w:jc w:val="both"/>
      </w:pPr>
      <w:r w:rsidRPr="006738EC">
        <w:t xml:space="preserve">2.Развивать умение согласованного эффективного взаимодействия, построения </w:t>
      </w:r>
      <w:r w:rsidRPr="006738EC">
        <w:lastRenderedPageBreak/>
        <w:t>отношений с социумом.</w:t>
      </w:r>
    </w:p>
    <w:p w:rsidR="00614A73" w:rsidRPr="006738EC" w:rsidRDefault="00614A73" w:rsidP="00F702B3">
      <w:pPr>
        <w:pStyle w:val="11"/>
        <w:spacing w:after="0" w:line="360" w:lineRule="auto"/>
        <w:ind w:firstLine="709"/>
        <w:jc w:val="both"/>
      </w:pPr>
      <w:r w:rsidRPr="006738EC">
        <w:t>3.Развивать навыки уверенного поведения в ситуациях различного характера.</w:t>
      </w:r>
    </w:p>
    <w:p w:rsidR="00E63FEA" w:rsidRPr="006738EC" w:rsidRDefault="00E63FEA" w:rsidP="00F702B3">
      <w:pPr>
        <w:pStyle w:val="11"/>
        <w:spacing w:after="0" w:line="360" w:lineRule="auto"/>
        <w:ind w:firstLine="709"/>
        <w:jc w:val="both"/>
        <w:rPr>
          <w:i/>
          <w:iCs/>
        </w:rPr>
      </w:pPr>
      <w:r w:rsidRPr="006738EC">
        <w:rPr>
          <w:b/>
          <w:i/>
        </w:rPr>
        <w:t>6.Содержание практики</w:t>
      </w:r>
      <w:r w:rsidRPr="006738EC">
        <w:t>. Содержательные основания, раскрывающие суть практики.</w:t>
      </w:r>
    </w:p>
    <w:p w:rsidR="00E63FEA" w:rsidRDefault="00E63FEA" w:rsidP="00F702B3">
      <w:pPr>
        <w:pStyle w:val="11"/>
        <w:spacing w:after="0" w:line="360" w:lineRule="auto"/>
        <w:ind w:firstLine="709"/>
        <w:jc w:val="both"/>
      </w:pPr>
      <w:r w:rsidRPr="006738EC">
        <w:t xml:space="preserve">Основное содержание программы выстроено в логике взаимодействия </w:t>
      </w:r>
      <w:r w:rsidR="00A05850" w:rsidRPr="006738EC">
        <w:t>трех</w:t>
      </w:r>
      <w:r w:rsidRPr="006738EC">
        <w:t xml:space="preserve"> уро</w:t>
      </w:r>
      <w:r w:rsidR="00A05850" w:rsidRPr="006738EC">
        <w:t>вней обучения: ознакомительного, базового и углубленного. Каждый уровень</w:t>
      </w:r>
      <w:r w:rsidR="006738EC" w:rsidRPr="006738EC">
        <w:t xml:space="preserve"> имеет цель </w:t>
      </w:r>
      <w:r w:rsidR="00475CC5" w:rsidRPr="006738EC">
        <w:t>и задачи</w:t>
      </w:r>
      <w:r w:rsidR="006738EC" w:rsidRPr="006738EC">
        <w:t xml:space="preserve">, </w:t>
      </w:r>
      <w:r w:rsidR="00A05850" w:rsidRPr="006738EC">
        <w:t>состоит из логически выстроенной иерархии блоков.</w:t>
      </w:r>
      <w:r w:rsidR="006738EC" w:rsidRPr="006738EC">
        <w:t xml:space="preserve"> </w:t>
      </w:r>
      <w:r w:rsidR="00A70DEF">
        <w:t xml:space="preserve">В условиях дополнительного образования практика обеспечивает адаптацию подростков к жизни в современном обществе и формирует их гражданскую позицию. Формы и методы, которые применяются на занятиях, основаны на интересах подростков к другому человеку как к личности, стремлению к личностному общению в группе сверстников, поиску способов взаимопонимания, формирования адекватных форм подтверждения самостоятельности. </w:t>
      </w:r>
    </w:p>
    <w:p w:rsidR="00A70DEF" w:rsidRDefault="00A70DEF" w:rsidP="00F702B3">
      <w:pPr>
        <w:pStyle w:val="11"/>
        <w:spacing w:after="0" w:line="360" w:lineRule="auto"/>
        <w:ind w:firstLine="709"/>
        <w:jc w:val="center"/>
      </w:pPr>
      <w:r>
        <w:t>Учебно-тематический план ознакомительного уровня обучения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44"/>
        <w:gridCol w:w="1205"/>
        <w:gridCol w:w="42"/>
        <w:gridCol w:w="1394"/>
        <w:gridCol w:w="2872"/>
      </w:tblGrid>
      <w:tr w:rsidR="00F56366" w:rsidTr="00BC04DF">
        <w:trPr>
          <w:trHeight w:val="322"/>
        </w:trPr>
        <w:tc>
          <w:tcPr>
            <w:tcW w:w="704" w:type="dxa"/>
            <w:vMerge w:val="restart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№ п/п</w:t>
            </w:r>
          </w:p>
        </w:tc>
        <w:tc>
          <w:tcPr>
            <w:tcW w:w="2835" w:type="dxa"/>
            <w:vMerge w:val="restart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Наименование раздела</w:t>
            </w:r>
          </w:p>
        </w:tc>
        <w:tc>
          <w:tcPr>
            <w:tcW w:w="644" w:type="dxa"/>
            <w:vMerge w:val="restart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Всего часов</w:t>
            </w:r>
          </w:p>
        </w:tc>
        <w:tc>
          <w:tcPr>
            <w:tcW w:w="2641" w:type="dxa"/>
            <w:gridSpan w:val="3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В том числе</w:t>
            </w:r>
          </w:p>
        </w:tc>
        <w:tc>
          <w:tcPr>
            <w:tcW w:w="2872" w:type="dxa"/>
            <w:vMerge w:val="restart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Формы аттестации/контроля</w:t>
            </w:r>
          </w:p>
        </w:tc>
      </w:tr>
      <w:tr w:rsidR="00F56366" w:rsidTr="00BC04DF">
        <w:trPr>
          <w:trHeight w:val="438"/>
        </w:trPr>
        <w:tc>
          <w:tcPr>
            <w:tcW w:w="704" w:type="dxa"/>
            <w:vMerge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  <w:tc>
          <w:tcPr>
            <w:tcW w:w="2835" w:type="dxa"/>
            <w:vMerge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  <w:tc>
          <w:tcPr>
            <w:tcW w:w="644" w:type="dxa"/>
            <w:vMerge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  <w:tc>
          <w:tcPr>
            <w:tcW w:w="1247" w:type="dxa"/>
            <w:gridSpan w:val="2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Теория</w:t>
            </w:r>
          </w:p>
        </w:tc>
        <w:tc>
          <w:tcPr>
            <w:tcW w:w="1394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Практика</w:t>
            </w:r>
          </w:p>
        </w:tc>
        <w:tc>
          <w:tcPr>
            <w:tcW w:w="2872" w:type="dxa"/>
            <w:vMerge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</w:tr>
      <w:tr w:rsidR="00F56366" w:rsidTr="00BC04DF">
        <w:tc>
          <w:tcPr>
            <w:tcW w:w="704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  <w:tc>
          <w:tcPr>
            <w:tcW w:w="2835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Вводное занятие. Знакомств ос планом работы. Инструктаж</w:t>
            </w:r>
          </w:p>
        </w:tc>
        <w:tc>
          <w:tcPr>
            <w:tcW w:w="644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Контрольный опрос по ТБ</w:t>
            </w:r>
          </w:p>
        </w:tc>
      </w:tr>
      <w:tr w:rsidR="00F56366" w:rsidTr="00BC04DF">
        <w:tc>
          <w:tcPr>
            <w:tcW w:w="704" w:type="dxa"/>
          </w:tcPr>
          <w:p w:rsidR="00F56366" w:rsidRPr="00F56366" w:rsidRDefault="00F56366" w:rsidP="00F702B3">
            <w:pPr>
              <w:pStyle w:val="11"/>
              <w:spacing w:after="0"/>
              <w:ind w:firstLine="0"/>
              <w:rPr>
                <w:b/>
              </w:rPr>
            </w:pPr>
            <w:r w:rsidRPr="00F56366">
              <w:rPr>
                <w:b/>
              </w:rPr>
              <w:t>1.</w:t>
            </w:r>
          </w:p>
        </w:tc>
        <w:tc>
          <w:tcPr>
            <w:tcW w:w="2835" w:type="dxa"/>
          </w:tcPr>
          <w:p w:rsidR="00F56366" w:rsidRDefault="00F56366" w:rsidP="00F702B3">
            <w:pPr>
              <w:pStyle w:val="11"/>
              <w:spacing w:after="0"/>
              <w:ind w:firstLine="0"/>
              <w:rPr>
                <w:b/>
              </w:rPr>
            </w:pPr>
            <w:r w:rsidRPr="00F56366">
              <w:rPr>
                <w:b/>
              </w:rPr>
              <w:t xml:space="preserve">Блок конструктивного взаимодействия. </w:t>
            </w:r>
          </w:p>
          <w:p w:rsidR="00F56366" w:rsidRPr="00F56366" w:rsidRDefault="00F56366" w:rsidP="00F702B3">
            <w:pPr>
              <w:pStyle w:val="11"/>
              <w:spacing w:after="0"/>
              <w:ind w:firstLine="0"/>
              <w:rPr>
                <w:b/>
              </w:rPr>
            </w:pPr>
            <w:r w:rsidRPr="00F56366">
              <w:rPr>
                <w:b/>
              </w:rPr>
              <w:t>Мы-команда.</w:t>
            </w:r>
          </w:p>
        </w:tc>
        <w:tc>
          <w:tcPr>
            <w:tcW w:w="644" w:type="dxa"/>
          </w:tcPr>
          <w:p w:rsidR="00F56366" w:rsidRPr="00F56366" w:rsidRDefault="00F56366" w:rsidP="00F702B3">
            <w:pPr>
              <w:pStyle w:val="11"/>
              <w:spacing w:after="0"/>
              <w:ind w:firstLine="0"/>
              <w:rPr>
                <w:b/>
              </w:rPr>
            </w:pPr>
            <w:r w:rsidRPr="00F56366">
              <w:rPr>
                <w:b/>
              </w:rPr>
              <w:t>18</w:t>
            </w:r>
          </w:p>
        </w:tc>
        <w:tc>
          <w:tcPr>
            <w:tcW w:w="1247" w:type="dxa"/>
            <w:gridSpan w:val="2"/>
          </w:tcPr>
          <w:p w:rsidR="00F56366" w:rsidRPr="00F56366" w:rsidRDefault="00F56366" w:rsidP="00F702B3">
            <w:pPr>
              <w:pStyle w:val="11"/>
              <w:spacing w:after="0"/>
              <w:ind w:firstLine="0"/>
              <w:rPr>
                <w:b/>
              </w:rPr>
            </w:pPr>
            <w:r w:rsidRPr="00F56366">
              <w:rPr>
                <w:b/>
              </w:rPr>
              <w:t>6</w:t>
            </w:r>
          </w:p>
        </w:tc>
        <w:tc>
          <w:tcPr>
            <w:tcW w:w="1394" w:type="dxa"/>
          </w:tcPr>
          <w:p w:rsidR="00F56366" w:rsidRPr="00F56366" w:rsidRDefault="00F56366" w:rsidP="00F702B3">
            <w:pPr>
              <w:pStyle w:val="11"/>
              <w:spacing w:after="0"/>
              <w:ind w:firstLine="0"/>
              <w:rPr>
                <w:b/>
              </w:rPr>
            </w:pPr>
            <w:r w:rsidRPr="00F56366">
              <w:rPr>
                <w:b/>
              </w:rPr>
              <w:t>12</w:t>
            </w:r>
          </w:p>
        </w:tc>
        <w:tc>
          <w:tcPr>
            <w:tcW w:w="2872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</w:tr>
      <w:tr w:rsidR="00F56366" w:rsidTr="00BC04DF">
        <w:tc>
          <w:tcPr>
            <w:tcW w:w="704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1.1.</w:t>
            </w:r>
          </w:p>
        </w:tc>
        <w:tc>
          <w:tcPr>
            <w:tcW w:w="2835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  <w:r>
              <w:t>Игровое взаимодействие на знакомство</w:t>
            </w:r>
          </w:p>
        </w:tc>
        <w:tc>
          <w:tcPr>
            <w:tcW w:w="64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1247" w:type="dxa"/>
            <w:gridSpan w:val="2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39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2872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Контрольное задание «Найди пару»</w:t>
            </w:r>
          </w:p>
        </w:tc>
      </w:tr>
      <w:tr w:rsidR="00B014FC" w:rsidTr="00BC04DF">
        <w:tc>
          <w:tcPr>
            <w:tcW w:w="70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1.2.</w:t>
            </w:r>
          </w:p>
        </w:tc>
        <w:tc>
          <w:tcPr>
            <w:tcW w:w="2835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Игровое взаимодействие на командообразование</w:t>
            </w:r>
          </w:p>
        </w:tc>
        <w:tc>
          <w:tcPr>
            <w:tcW w:w="64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1247" w:type="dxa"/>
            <w:gridSpan w:val="2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39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2872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Контрольная игра «Кораблекрушение»</w:t>
            </w:r>
          </w:p>
        </w:tc>
      </w:tr>
      <w:tr w:rsidR="00B014FC" w:rsidTr="00BC04DF">
        <w:tc>
          <w:tcPr>
            <w:tcW w:w="70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1.3.</w:t>
            </w:r>
          </w:p>
        </w:tc>
        <w:tc>
          <w:tcPr>
            <w:tcW w:w="2835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Понятие «группа», «коллектив». Виды, особенности Закрепление навыков совместной работы в группе</w:t>
            </w:r>
          </w:p>
        </w:tc>
        <w:tc>
          <w:tcPr>
            <w:tcW w:w="64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1247" w:type="dxa"/>
            <w:gridSpan w:val="2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39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2872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Контрольный опрос «Командное взаимодействие»</w:t>
            </w:r>
          </w:p>
        </w:tc>
      </w:tr>
      <w:tr w:rsidR="00F56366" w:rsidTr="00BC04DF">
        <w:tc>
          <w:tcPr>
            <w:tcW w:w="704" w:type="dxa"/>
          </w:tcPr>
          <w:p w:rsidR="00F56366" w:rsidRPr="00B014FC" w:rsidRDefault="00B014FC" w:rsidP="00F702B3">
            <w:pPr>
              <w:pStyle w:val="11"/>
              <w:spacing w:after="0"/>
              <w:ind w:firstLine="0"/>
              <w:rPr>
                <w:b/>
              </w:rPr>
            </w:pPr>
            <w:r w:rsidRPr="00B014FC">
              <w:rPr>
                <w:b/>
              </w:rPr>
              <w:t>2.</w:t>
            </w:r>
          </w:p>
        </w:tc>
        <w:tc>
          <w:tcPr>
            <w:tcW w:w="2835" w:type="dxa"/>
          </w:tcPr>
          <w:p w:rsidR="00F56366" w:rsidRPr="00B014FC" w:rsidRDefault="00B014FC" w:rsidP="00F702B3">
            <w:pPr>
              <w:pStyle w:val="11"/>
              <w:spacing w:after="0"/>
              <w:ind w:firstLine="0"/>
              <w:rPr>
                <w:b/>
              </w:rPr>
            </w:pPr>
            <w:r w:rsidRPr="00B014FC">
              <w:rPr>
                <w:b/>
              </w:rPr>
              <w:t>Блок личностного развития</w:t>
            </w:r>
          </w:p>
        </w:tc>
        <w:tc>
          <w:tcPr>
            <w:tcW w:w="644" w:type="dxa"/>
          </w:tcPr>
          <w:p w:rsidR="00F56366" w:rsidRPr="00B014FC" w:rsidRDefault="00B014FC" w:rsidP="00F702B3">
            <w:pPr>
              <w:pStyle w:val="11"/>
              <w:spacing w:after="0"/>
              <w:ind w:firstLine="0"/>
              <w:rPr>
                <w:b/>
              </w:rPr>
            </w:pPr>
            <w:r w:rsidRPr="00B014FC">
              <w:rPr>
                <w:b/>
              </w:rPr>
              <w:t>26</w:t>
            </w:r>
          </w:p>
        </w:tc>
        <w:tc>
          <w:tcPr>
            <w:tcW w:w="1247" w:type="dxa"/>
            <w:gridSpan w:val="2"/>
          </w:tcPr>
          <w:p w:rsidR="00F56366" w:rsidRPr="00B014FC" w:rsidRDefault="00B014FC" w:rsidP="00F702B3">
            <w:pPr>
              <w:pStyle w:val="11"/>
              <w:spacing w:after="0"/>
              <w:ind w:firstLine="0"/>
              <w:rPr>
                <w:b/>
              </w:rPr>
            </w:pPr>
            <w:r w:rsidRPr="00B014FC">
              <w:rPr>
                <w:b/>
              </w:rPr>
              <w:t>10</w:t>
            </w:r>
          </w:p>
        </w:tc>
        <w:tc>
          <w:tcPr>
            <w:tcW w:w="1394" w:type="dxa"/>
          </w:tcPr>
          <w:p w:rsidR="00F56366" w:rsidRPr="00B014FC" w:rsidRDefault="00B014FC" w:rsidP="00F702B3">
            <w:pPr>
              <w:pStyle w:val="11"/>
              <w:spacing w:after="0"/>
              <w:ind w:firstLine="0"/>
              <w:rPr>
                <w:b/>
              </w:rPr>
            </w:pPr>
            <w:r w:rsidRPr="00B014FC">
              <w:rPr>
                <w:b/>
              </w:rPr>
              <w:t>16</w:t>
            </w:r>
          </w:p>
        </w:tc>
        <w:tc>
          <w:tcPr>
            <w:tcW w:w="2872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</w:tr>
      <w:tr w:rsidR="00F56366" w:rsidTr="00BC04DF">
        <w:tc>
          <w:tcPr>
            <w:tcW w:w="70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2.1.</w:t>
            </w:r>
          </w:p>
        </w:tc>
        <w:tc>
          <w:tcPr>
            <w:tcW w:w="2835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Я – гражданин Российской Федерации. Гражданское самосознание</w:t>
            </w:r>
          </w:p>
        </w:tc>
        <w:tc>
          <w:tcPr>
            <w:tcW w:w="64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Диспут на тему 2Кто же такой гражданин»?</w:t>
            </w:r>
          </w:p>
        </w:tc>
      </w:tr>
      <w:tr w:rsidR="00B014FC" w:rsidTr="00BC04DF">
        <w:tc>
          <w:tcPr>
            <w:tcW w:w="70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2.2.</w:t>
            </w:r>
          </w:p>
        </w:tc>
        <w:tc>
          <w:tcPr>
            <w:tcW w:w="2835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 xml:space="preserve">Особенности опдросткового возраста. Знакомство с самим собой. </w:t>
            </w:r>
          </w:p>
        </w:tc>
        <w:tc>
          <w:tcPr>
            <w:tcW w:w="64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Составление клип-схемы «Моя индивидуальность»</w:t>
            </w:r>
          </w:p>
        </w:tc>
      </w:tr>
      <w:tr w:rsidR="00B014FC" w:rsidTr="00BC04DF">
        <w:tc>
          <w:tcPr>
            <w:tcW w:w="70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2.3.</w:t>
            </w:r>
          </w:p>
        </w:tc>
        <w:tc>
          <w:tcPr>
            <w:tcW w:w="2835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Образ «Я». «Я»-концепция.</w:t>
            </w:r>
          </w:p>
        </w:tc>
        <w:tc>
          <w:tcPr>
            <w:tcW w:w="64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Упражнение «Моё Я»</w:t>
            </w:r>
          </w:p>
        </w:tc>
      </w:tr>
      <w:tr w:rsidR="00B014FC" w:rsidTr="00BC04DF">
        <w:tc>
          <w:tcPr>
            <w:tcW w:w="70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2.4.</w:t>
            </w:r>
          </w:p>
        </w:tc>
        <w:tc>
          <w:tcPr>
            <w:tcW w:w="2835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Личность. Что это?</w:t>
            </w:r>
          </w:p>
        </w:tc>
        <w:tc>
          <w:tcPr>
            <w:tcW w:w="64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B014FC" w:rsidRDefault="00B014FC" w:rsidP="00F702B3">
            <w:pPr>
              <w:pStyle w:val="11"/>
              <w:spacing w:after="0"/>
              <w:ind w:firstLine="0"/>
            </w:pPr>
            <w:r>
              <w:t>Контрольное задание «Какой я»</w:t>
            </w:r>
          </w:p>
        </w:tc>
      </w:tr>
      <w:tr w:rsidR="00F56366" w:rsidTr="00BC04DF">
        <w:tc>
          <w:tcPr>
            <w:tcW w:w="70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2.5.</w:t>
            </w:r>
          </w:p>
        </w:tc>
        <w:tc>
          <w:tcPr>
            <w:tcW w:w="2835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Слышать и слушать</w:t>
            </w:r>
          </w:p>
        </w:tc>
        <w:tc>
          <w:tcPr>
            <w:tcW w:w="64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3</w:t>
            </w:r>
          </w:p>
        </w:tc>
        <w:tc>
          <w:tcPr>
            <w:tcW w:w="2872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Контрольное упражнение «Я слышу, слушаю, понимаю»</w:t>
            </w:r>
          </w:p>
        </w:tc>
      </w:tr>
      <w:tr w:rsidR="00F56366" w:rsidTr="00BC04DF">
        <w:tc>
          <w:tcPr>
            <w:tcW w:w="70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lastRenderedPageBreak/>
              <w:t>2.6.</w:t>
            </w:r>
          </w:p>
        </w:tc>
        <w:tc>
          <w:tcPr>
            <w:tcW w:w="2835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Общение. Развитие коммуникативных навыков.</w:t>
            </w:r>
          </w:p>
        </w:tc>
        <w:tc>
          <w:tcPr>
            <w:tcW w:w="64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10</w:t>
            </w:r>
          </w:p>
        </w:tc>
        <w:tc>
          <w:tcPr>
            <w:tcW w:w="1247" w:type="dxa"/>
            <w:gridSpan w:val="2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39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2872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Контрольное задание «Контакт в группе»</w:t>
            </w:r>
          </w:p>
        </w:tc>
      </w:tr>
      <w:tr w:rsidR="00F56366" w:rsidTr="00BC04DF">
        <w:tc>
          <w:tcPr>
            <w:tcW w:w="70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2.7.</w:t>
            </w:r>
          </w:p>
        </w:tc>
        <w:tc>
          <w:tcPr>
            <w:tcW w:w="2835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Что такое «конфликт». Конструктивное поведение в конфликтной ситуации</w:t>
            </w:r>
          </w:p>
        </w:tc>
        <w:tc>
          <w:tcPr>
            <w:tcW w:w="64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3</w:t>
            </w:r>
          </w:p>
        </w:tc>
        <w:tc>
          <w:tcPr>
            <w:tcW w:w="2872" w:type="dxa"/>
          </w:tcPr>
          <w:p w:rsidR="00F56366" w:rsidRDefault="00B014FC" w:rsidP="00F702B3">
            <w:pPr>
              <w:pStyle w:val="11"/>
              <w:spacing w:after="0"/>
              <w:ind w:firstLine="0"/>
            </w:pPr>
            <w:r>
              <w:t>Контрольный опрос «Конфликты»</w:t>
            </w:r>
          </w:p>
        </w:tc>
      </w:tr>
      <w:tr w:rsidR="00F56366" w:rsidTr="00BC04DF">
        <w:tc>
          <w:tcPr>
            <w:tcW w:w="704" w:type="dxa"/>
          </w:tcPr>
          <w:p w:rsidR="00F56366" w:rsidRPr="00BC04DF" w:rsidRDefault="00BC04DF" w:rsidP="00F702B3">
            <w:pPr>
              <w:pStyle w:val="11"/>
              <w:spacing w:after="0"/>
              <w:ind w:firstLine="0"/>
              <w:rPr>
                <w:b/>
              </w:rPr>
            </w:pPr>
            <w:r w:rsidRPr="00BC04DF">
              <w:rPr>
                <w:b/>
              </w:rPr>
              <w:t>3.</w:t>
            </w:r>
          </w:p>
        </w:tc>
        <w:tc>
          <w:tcPr>
            <w:tcW w:w="2835" w:type="dxa"/>
          </w:tcPr>
          <w:p w:rsidR="00F56366" w:rsidRPr="00BC04DF" w:rsidRDefault="00BC04DF" w:rsidP="00F702B3">
            <w:pPr>
              <w:pStyle w:val="11"/>
              <w:spacing w:after="0"/>
              <w:ind w:firstLine="0"/>
              <w:rPr>
                <w:b/>
              </w:rPr>
            </w:pPr>
            <w:r w:rsidRPr="00BC04DF">
              <w:rPr>
                <w:b/>
              </w:rPr>
              <w:t>Понятийный блок. Блок развития лидерских качеств.</w:t>
            </w:r>
          </w:p>
        </w:tc>
        <w:tc>
          <w:tcPr>
            <w:tcW w:w="644" w:type="dxa"/>
          </w:tcPr>
          <w:p w:rsidR="00F56366" w:rsidRPr="00BC04DF" w:rsidRDefault="00BC04DF" w:rsidP="00F702B3">
            <w:pPr>
              <w:pStyle w:val="11"/>
              <w:spacing w:after="0"/>
              <w:ind w:firstLine="0"/>
              <w:rPr>
                <w:b/>
              </w:rPr>
            </w:pPr>
            <w:r w:rsidRPr="00BC04DF">
              <w:rPr>
                <w:b/>
              </w:rPr>
              <w:t>56</w:t>
            </w:r>
          </w:p>
        </w:tc>
        <w:tc>
          <w:tcPr>
            <w:tcW w:w="1247" w:type="dxa"/>
            <w:gridSpan w:val="2"/>
          </w:tcPr>
          <w:p w:rsidR="00F56366" w:rsidRPr="00BC04DF" w:rsidRDefault="00BC04DF" w:rsidP="00F702B3">
            <w:pPr>
              <w:pStyle w:val="11"/>
              <w:spacing w:after="0"/>
              <w:ind w:firstLine="0"/>
              <w:rPr>
                <w:b/>
              </w:rPr>
            </w:pPr>
            <w:r w:rsidRPr="00BC04DF">
              <w:rPr>
                <w:b/>
              </w:rPr>
              <w:t>16</w:t>
            </w:r>
          </w:p>
        </w:tc>
        <w:tc>
          <w:tcPr>
            <w:tcW w:w="1394" w:type="dxa"/>
          </w:tcPr>
          <w:p w:rsidR="00F56366" w:rsidRPr="00BC04DF" w:rsidRDefault="00BC04DF" w:rsidP="00F702B3">
            <w:pPr>
              <w:pStyle w:val="11"/>
              <w:spacing w:after="0"/>
              <w:ind w:firstLine="0"/>
              <w:rPr>
                <w:b/>
              </w:rPr>
            </w:pPr>
            <w:r w:rsidRPr="00BC04DF">
              <w:rPr>
                <w:b/>
              </w:rPr>
              <w:t>40</w:t>
            </w:r>
          </w:p>
        </w:tc>
        <w:tc>
          <w:tcPr>
            <w:tcW w:w="2872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3.1.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Лидер. Кто это?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</w:t>
            </w:r>
          </w:p>
        </w:tc>
        <w:tc>
          <w:tcPr>
            <w:tcW w:w="139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Упражнение «Схема лидерства»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3.2.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Понятие «Лидер»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Контрольная беседа «Теория возникновения лидерства»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3.3.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Представление о себе, как о лидере. Самооценка лидерских качеств.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</w:t>
            </w:r>
          </w:p>
        </w:tc>
        <w:tc>
          <w:tcPr>
            <w:tcW w:w="2872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Контрольное задание «Лидер и его команда»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3.4.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Стили лидеров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Контрольный опрос «Стили лидера»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3.5.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Развитие лидерских качеств. Уверенное поведение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10</w:t>
            </w:r>
          </w:p>
        </w:tc>
        <w:tc>
          <w:tcPr>
            <w:tcW w:w="1247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9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Упражнение «Абсолютный лидер»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3.6.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Искусство убеждать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47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Контрольный опрос «Прояви терпение»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3.7.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Язык телодвижений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47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39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Упражнение «Язык телодвижений»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3.8.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Искусство публичного выступления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10</w:t>
            </w:r>
          </w:p>
        </w:tc>
        <w:tc>
          <w:tcPr>
            <w:tcW w:w="120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9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Публичное выступление на заданную тему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3.9.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Наблюдательность, сообразительность, тактичность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0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Упражнение «Своя игра»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3.10.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 xml:space="preserve">Критика. Виды критики. Конструктивное восприятие критики. Умение критиковать. 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120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5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Упражнение «Мы критикуем. Нас критикуют»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3.11.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Основы стратегического мышления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0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436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Упражнение «Постановка цели»</w:t>
            </w:r>
          </w:p>
        </w:tc>
      </w:tr>
      <w:tr w:rsidR="00F56366" w:rsidTr="00BC04DF">
        <w:tc>
          <w:tcPr>
            <w:tcW w:w="70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3.12.</w:t>
            </w:r>
          </w:p>
        </w:tc>
        <w:tc>
          <w:tcPr>
            <w:tcW w:w="283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Эмоциональный интеллект.  Эмоциональный контроль. Эмоциональные триггеры.</w:t>
            </w:r>
          </w:p>
        </w:tc>
        <w:tc>
          <w:tcPr>
            <w:tcW w:w="644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1205" w:type="dxa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BC04DF" w:rsidP="00F702B3">
            <w:pPr>
              <w:pStyle w:val="11"/>
              <w:spacing w:after="0"/>
              <w:ind w:firstLine="0"/>
            </w:pPr>
            <w:r>
              <w:t>7</w:t>
            </w:r>
          </w:p>
        </w:tc>
        <w:tc>
          <w:tcPr>
            <w:tcW w:w="2872" w:type="dxa"/>
          </w:tcPr>
          <w:p w:rsidR="00F56366" w:rsidRDefault="00154CBC" w:rsidP="00F702B3">
            <w:pPr>
              <w:pStyle w:val="11"/>
              <w:spacing w:after="0"/>
              <w:ind w:firstLine="0"/>
            </w:pPr>
            <w:r>
              <w:t>Создание памятки для сверстников «Как контролировать свои эмоции с помощью триггеров»</w:t>
            </w:r>
          </w:p>
        </w:tc>
      </w:tr>
      <w:tr w:rsidR="00F56366" w:rsidTr="00BC04DF">
        <w:tc>
          <w:tcPr>
            <w:tcW w:w="704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4.</w:t>
            </w:r>
          </w:p>
        </w:tc>
        <w:tc>
          <w:tcPr>
            <w:tcW w:w="2835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Блок развития организаторских умений и навыков</w:t>
            </w:r>
          </w:p>
        </w:tc>
        <w:tc>
          <w:tcPr>
            <w:tcW w:w="644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20</w:t>
            </w:r>
          </w:p>
        </w:tc>
        <w:tc>
          <w:tcPr>
            <w:tcW w:w="1205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5</w:t>
            </w:r>
          </w:p>
        </w:tc>
        <w:tc>
          <w:tcPr>
            <w:tcW w:w="1436" w:type="dxa"/>
            <w:gridSpan w:val="2"/>
          </w:tcPr>
          <w:p w:rsidR="00F56366" w:rsidRPr="00F43228" w:rsidRDefault="00F43228" w:rsidP="00F702B3">
            <w:pPr>
              <w:pStyle w:val="11"/>
              <w:spacing w:after="0"/>
              <w:ind w:firstLine="0"/>
            </w:pPr>
            <w:r w:rsidRPr="00F43228">
              <w:rPr>
                <w:b/>
              </w:rPr>
              <w:t>15</w:t>
            </w:r>
          </w:p>
        </w:tc>
        <w:tc>
          <w:tcPr>
            <w:tcW w:w="2872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</w:tr>
      <w:tr w:rsidR="00F56366" w:rsidTr="00BC04DF">
        <w:tc>
          <w:tcPr>
            <w:tcW w:w="70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4.1</w:t>
            </w:r>
          </w:p>
        </w:tc>
        <w:tc>
          <w:tcPr>
            <w:tcW w:w="283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Виды и формы воспитательной работы</w:t>
            </w:r>
          </w:p>
        </w:tc>
        <w:tc>
          <w:tcPr>
            <w:tcW w:w="64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0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Разработка и организация мероприятия в соответствии с одной из форм воспитательной работы</w:t>
            </w:r>
          </w:p>
        </w:tc>
      </w:tr>
      <w:tr w:rsidR="00F56366" w:rsidTr="00BC04DF">
        <w:tc>
          <w:tcPr>
            <w:tcW w:w="70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4.2.</w:t>
            </w:r>
          </w:p>
        </w:tc>
        <w:tc>
          <w:tcPr>
            <w:tcW w:w="283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Организатор и лидер. Слагаемые успеха организатора.</w:t>
            </w:r>
          </w:p>
        </w:tc>
        <w:tc>
          <w:tcPr>
            <w:tcW w:w="64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0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3</w:t>
            </w:r>
          </w:p>
        </w:tc>
        <w:tc>
          <w:tcPr>
            <w:tcW w:w="2872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Составление схемы «Слагаемые успеха организатора»</w:t>
            </w:r>
          </w:p>
        </w:tc>
      </w:tr>
      <w:tr w:rsidR="00F56366" w:rsidTr="00BC04DF">
        <w:tc>
          <w:tcPr>
            <w:tcW w:w="70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4.3.</w:t>
            </w:r>
          </w:p>
        </w:tc>
        <w:tc>
          <w:tcPr>
            <w:tcW w:w="283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Основные этапы подготовки и проведения мероприятия.</w:t>
            </w:r>
          </w:p>
        </w:tc>
        <w:tc>
          <w:tcPr>
            <w:tcW w:w="64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4</w:t>
            </w:r>
          </w:p>
        </w:tc>
        <w:tc>
          <w:tcPr>
            <w:tcW w:w="120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436" w:type="dxa"/>
            <w:gridSpan w:val="2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2872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Составление схемы подготовки и проведения мероприятия на заданную тему</w:t>
            </w:r>
          </w:p>
        </w:tc>
      </w:tr>
      <w:tr w:rsidR="00F56366" w:rsidTr="00BC04DF">
        <w:tc>
          <w:tcPr>
            <w:tcW w:w="70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lastRenderedPageBreak/>
              <w:t>4.4.</w:t>
            </w:r>
          </w:p>
        </w:tc>
        <w:tc>
          <w:tcPr>
            <w:tcW w:w="283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Подготовка и проведение мероприятия по плану воспитательной работы</w:t>
            </w:r>
          </w:p>
        </w:tc>
        <w:tc>
          <w:tcPr>
            <w:tcW w:w="644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10</w:t>
            </w:r>
          </w:p>
        </w:tc>
        <w:tc>
          <w:tcPr>
            <w:tcW w:w="1205" w:type="dxa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F43228" w:rsidP="00F702B3">
            <w:pPr>
              <w:pStyle w:val="11"/>
              <w:spacing w:after="0"/>
              <w:ind w:firstLine="0"/>
            </w:pPr>
            <w:r>
              <w:t>9</w:t>
            </w:r>
          </w:p>
        </w:tc>
        <w:tc>
          <w:tcPr>
            <w:tcW w:w="2872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Составление схемы подготовки и проведения мероприятия по плану воспитательной работы</w:t>
            </w:r>
          </w:p>
        </w:tc>
      </w:tr>
      <w:tr w:rsidR="00F56366" w:rsidTr="00BC04DF">
        <w:tc>
          <w:tcPr>
            <w:tcW w:w="704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5.</w:t>
            </w:r>
          </w:p>
        </w:tc>
        <w:tc>
          <w:tcPr>
            <w:tcW w:w="2835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Блок «Социальное проектирование»</w:t>
            </w:r>
          </w:p>
        </w:tc>
        <w:tc>
          <w:tcPr>
            <w:tcW w:w="644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16</w:t>
            </w:r>
          </w:p>
        </w:tc>
        <w:tc>
          <w:tcPr>
            <w:tcW w:w="1205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5</w:t>
            </w:r>
          </w:p>
        </w:tc>
        <w:tc>
          <w:tcPr>
            <w:tcW w:w="1436" w:type="dxa"/>
            <w:gridSpan w:val="2"/>
          </w:tcPr>
          <w:p w:rsidR="00F56366" w:rsidRPr="00F43228" w:rsidRDefault="00F43228" w:rsidP="00F702B3">
            <w:pPr>
              <w:pStyle w:val="11"/>
              <w:spacing w:after="0"/>
              <w:ind w:firstLine="0"/>
              <w:rPr>
                <w:b/>
              </w:rPr>
            </w:pPr>
            <w:r w:rsidRPr="00F43228">
              <w:rPr>
                <w:b/>
              </w:rPr>
              <w:t>11</w:t>
            </w:r>
          </w:p>
        </w:tc>
        <w:tc>
          <w:tcPr>
            <w:tcW w:w="2872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</w:tr>
      <w:tr w:rsidR="00F56366" w:rsidTr="00BC04DF">
        <w:tc>
          <w:tcPr>
            <w:tcW w:w="704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</w:pPr>
            <w:r w:rsidRPr="00F43228">
              <w:t>5.1.</w:t>
            </w:r>
          </w:p>
        </w:tc>
        <w:tc>
          <w:tcPr>
            <w:tcW w:w="2835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Знакомство с социальным проектированием</w:t>
            </w:r>
          </w:p>
        </w:tc>
        <w:tc>
          <w:tcPr>
            <w:tcW w:w="644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205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2</w:t>
            </w:r>
          </w:p>
        </w:tc>
        <w:tc>
          <w:tcPr>
            <w:tcW w:w="1436" w:type="dxa"/>
            <w:gridSpan w:val="2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-</w:t>
            </w:r>
          </w:p>
        </w:tc>
        <w:tc>
          <w:tcPr>
            <w:tcW w:w="2872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Контрольный опрос «Социальное проектирование»</w:t>
            </w:r>
          </w:p>
        </w:tc>
      </w:tr>
      <w:tr w:rsidR="00F56366" w:rsidTr="00BC04DF">
        <w:tc>
          <w:tcPr>
            <w:tcW w:w="704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</w:pPr>
            <w:r w:rsidRPr="00F43228">
              <w:t>5.2.</w:t>
            </w:r>
          </w:p>
        </w:tc>
        <w:tc>
          <w:tcPr>
            <w:tcW w:w="2835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Этапы разработки социального проекта</w:t>
            </w:r>
          </w:p>
        </w:tc>
        <w:tc>
          <w:tcPr>
            <w:tcW w:w="644" w:type="dxa"/>
          </w:tcPr>
          <w:p w:rsidR="00F56366" w:rsidRDefault="00475CC5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205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3</w:t>
            </w:r>
          </w:p>
        </w:tc>
        <w:tc>
          <w:tcPr>
            <w:tcW w:w="2872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Составление схемы «Разработка социального проекта»</w:t>
            </w:r>
          </w:p>
        </w:tc>
      </w:tr>
      <w:tr w:rsidR="00F56366" w:rsidTr="00BC04DF">
        <w:tc>
          <w:tcPr>
            <w:tcW w:w="704" w:type="dxa"/>
          </w:tcPr>
          <w:p w:rsidR="00F56366" w:rsidRPr="00F43228" w:rsidRDefault="00F43228" w:rsidP="00F702B3">
            <w:pPr>
              <w:pStyle w:val="11"/>
              <w:spacing w:after="0"/>
              <w:ind w:firstLine="0"/>
            </w:pPr>
            <w:r w:rsidRPr="00F43228">
              <w:t>5.3.</w:t>
            </w:r>
          </w:p>
        </w:tc>
        <w:tc>
          <w:tcPr>
            <w:tcW w:w="2835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Этапы реализации социального проекта</w:t>
            </w:r>
          </w:p>
        </w:tc>
        <w:tc>
          <w:tcPr>
            <w:tcW w:w="644" w:type="dxa"/>
          </w:tcPr>
          <w:p w:rsidR="00F56366" w:rsidRDefault="00475CC5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205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F56366" w:rsidRDefault="00294027" w:rsidP="00F702B3">
            <w:pPr>
              <w:pStyle w:val="11"/>
              <w:spacing w:after="0"/>
              <w:ind w:firstLine="0"/>
            </w:pPr>
            <w:r>
              <w:t>Составление схемы «Реализация социального проекта»</w:t>
            </w:r>
          </w:p>
        </w:tc>
      </w:tr>
      <w:tr w:rsidR="00B8067B" w:rsidTr="00BC04DF">
        <w:tc>
          <w:tcPr>
            <w:tcW w:w="704" w:type="dxa"/>
          </w:tcPr>
          <w:p w:rsidR="00B8067B" w:rsidRPr="00F43228" w:rsidRDefault="00B8067B" w:rsidP="00F702B3">
            <w:pPr>
              <w:pStyle w:val="11"/>
              <w:spacing w:after="0"/>
              <w:ind w:firstLine="0"/>
            </w:pPr>
            <w:r>
              <w:t>5.4.</w:t>
            </w:r>
          </w:p>
        </w:tc>
        <w:tc>
          <w:tcPr>
            <w:tcW w:w="2835" w:type="dxa"/>
          </w:tcPr>
          <w:p w:rsidR="00B8067B" w:rsidRDefault="00B8067B" w:rsidP="00F702B3">
            <w:pPr>
              <w:pStyle w:val="11"/>
              <w:spacing w:after="0"/>
              <w:ind w:firstLine="0"/>
            </w:pPr>
            <w:r>
              <w:t>Подведение итогов реализации проекта, анализ, планирование дальнейшей работы</w:t>
            </w:r>
          </w:p>
        </w:tc>
        <w:tc>
          <w:tcPr>
            <w:tcW w:w="644" w:type="dxa"/>
          </w:tcPr>
          <w:p w:rsidR="00B8067B" w:rsidRDefault="00475CC5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205" w:type="dxa"/>
          </w:tcPr>
          <w:p w:rsidR="00B8067B" w:rsidRDefault="00B8067B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1436" w:type="dxa"/>
            <w:gridSpan w:val="2"/>
          </w:tcPr>
          <w:p w:rsidR="00B8067B" w:rsidRDefault="00B8067B" w:rsidP="00F702B3">
            <w:pPr>
              <w:pStyle w:val="11"/>
              <w:spacing w:after="0"/>
              <w:ind w:firstLine="0"/>
            </w:pPr>
            <w:r>
              <w:t>1</w:t>
            </w:r>
          </w:p>
        </w:tc>
        <w:tc>
          <w:tcPr>
            <w:tcW w:w="2872" w:type="dxa"/>
          </w:tcPr>
          <w:p w:rsidR="00B8067B" w:rsidRDefault="00B8067B" w:rsidP="00F702B3">
            <w:pPr>
              <w:pStyle w:val="11"/>
              <w:spacing w:after="0"/>
              <w:ind w:firstLine="0"/>
            </w:pPr>
            <w:r>
              <w:t>Диспут</w:t>
            </w:r>
          </w:p>
        </w:tc>
      </w:tr>
      <w:tr w:rsidR="00B8067B" w:rsidTr="00BC04DF">
        <w:tc>
          <w:tcPr>
            <w:tcW w:w="704" w:type="dxa"/>
          </w:tcPr>
          <w:p w:rsidR="00B8067B" w:rsidRDefault="00B8067B" w:rsidP="00F702B3">
            <w:pPr>
              <w:pStyle w:val="11"/>
              <w:spacing w:after="0"/>
              <w:ind w:firstLine="0"/>
            </w:pPr>
            <w:r>
              <w:t>5.5.</w:t>
            </w:r>
          </w:p>
        </w:tc>
        <w:tc>
          <w:tcPr>
            <w:tcW w:w="2835" w:type="dxa"/>
          </w:tcPr>
          <w:p w:rsidR="00B8067B" w:rsidRDefault="00B8067B" w:rsidP="00F702B3">
            <w:pPr>
              <w:pStyle w:val="11"/>
              <w:spacing w:after="0"/>
              <w:ind w:firstLine="0"/>
            </w:pPr>
            <w:r>
              <w:t>Разработка, реализация и анализ социального проекта на заданную тему</w:t>
            </w:r>
          </w:p>
        </w:tc>
        <w:tc>
          <w:tcPr>
            <w:tcW w:w="644" w:type="dxa"/>
          </w:tcPr>
          <w:p w:rsidR="00B8067B" w:rsidRPr="00475CC5" w:rsidRDefault="00475CC5" w:rsidP="00F702B3">
            <w:pPr>
              <w:pStyle w:val="11"/>
              <w:spacing w:after="0"/>
              <w:ind w:firstLine="0"/>
            </w:pPr>
            <w:r w:rsidRPr="00475CC5">
              <w:t>23</w:t>
            </w:r>
          </w:p>
        </w:tc>
        <w:tc>
          <w:tcPr>
            <w:tcW w:w="1205" w:type="dxa"/>
          </w:tcPr>
          <w:p w:rsidR="00B8067B" w:rsidRPr="00475CC5" w:rsidRDefault="00B8067B" w:rsidP="00F702B3">
            <w:pPr>
              <w:pStyle w:val="11"/>
              <w:spacing w:after="0"/>
              <w:ind w:firstLine="0"/>
            </w:pPr>
            <w:r w:rsidRPr="00475CC5">
              <w:t>2</w:t>
            </w:r>
          </w:p>
        </w:tc>
        <w:tc>
          <w:tcPr>
            <w:tcW w:w="1436" w:type="dxa"/>
            <w:gridSpan w:val="2"/>
          </w:tcPr>
          <w:p w:rsidR="00B8067B" w:rsidRDefault="00B8067B" w:rsidP="00F702B3">
            <w:pPr>
              <w:pStyle w:val="11"/>
              <w:spacing w:after="0"/>
              <w:ind w:firstLine="0"/>
            </w:pPr>
            <w:r>
              <w:t>18</w:t>
            </w:r>
          </w:p>
        </w:tc>
        <w:tc>
          <w:tcPr>
            <w:tcW w:w="2872" w:type="dxa"/>
          </w:tcPr>
          <w:p w:rsidR="00B8067B" w:rsidRDefault="00475CC5" w:rsidP="00F702B3">
            <w:pPr>
              <w:pStyle w:val="11"/>
              <w:spacing w:after="0"/>
              <w:ind w:firstLine="0"/>
            </w:pPr>
            <w:r>
              <w:t>Работа в проекте</w:t>
            </w:r>
          </w:p>
        </w:tc>
      </w:tr>
      <w:tr w:rsidR="00F56366" w:rsidTr="00BC04DF">
        <w:tc>
          <w:tcPr>
            <w:tcW w:w="704" w:type="dxa"/>
          </w:tcPr>
          <w:p w:rsidR="00F56366" w:rsidRPr="00B8067B" w:rsidRDefault="00B8067B" w:rsidP="00F702B3">
            <w:pPr>
              <w:pStyle w:val="11"/>
              <w:spacing w:after="0"/>
              <w:ind w:firstLine="0"/>
              <w:rPr>
                <w:b/>
              </w:rPr>
            </w:pPr>
            <w:r w:rsidRPr="00B8067B">
              <w:rPr>
                <w:b/>
              </w:rPr>
              <w:t>6.</w:t>
            </w:r>
          </w:p>
        </w:tc>
        <w:tc>
          <w:tcPr>
            <w:tcW w:w="2835" w:type="dxa"/>
          </w:tcPr>
          <w:p w:rsidR="00F56366" w:rsidRPr="00B8067B" w:rsidRDefault="00B8067B" w:rsidP="00F702B3">
            <w:pPr>
              <w:pStyle w:val="11"/>
              <w:spacing w:after="0"/>
              <w:ind w:firstLine="0"/>
              <w:rPr>
                <w:b/>
              </w:rPr>
            </w:pPr>
            <w:r w:rsidRPr="00B8067B">
              <w:rPr>
                <w:b/>
              </w:rPr>
              <w:t>Блок «Закрепление полученных компетенций»</w:t>
            </w:r>
          </w:p>
        </w:tc>
        <w:tc>
          <w:tcPr>
            <w:tcW w:w="644" w:type="dxa"/>
          </w:tcPr>
          <w:p w:rsidR="00F56366" w:rsidRPr="00B8067B" w:rsidRDefault="00B8067B" w:rsidP="00F702B3">
            <w:pPr>
              <w:pStyle w:val="11"/>
              <w:spacing w:after="0"/>
              <w:ind w:firstLine="0"/>
              <w:rPr>
                <w:b/>
              </w:rPr>
            </w:pPr>
            <w:r w:rsidRPr="00B8067B">
              <w:rPr>
                <w:b/>
              </w:rPr>
              <w:t>8</w:t>
            </w:r>
          </w:p>
        </w:tc>
        <w:tc>
          <w:tcPr>
            <w:tcW w:w="1205" w:type="dxa"/>
          </w:tcPr>
          <w:p w:rsidR="00F56366" w:rsidRPr="00B8067B" w:rsidRDefault="00B8067B" w:rsidP="00F702B3">
            <w:pPr>
              <w:pStyle w:val="11"/>
              <w:spacing w:after="0"/>
              <w:ind w:firstLine="0"/>
              <w:rPr>
                <w:b/>
              </w:rPr>
            </w:pPr>
            <w:r w:rsidRPr="00B8067B">
              <w:rPr>
                <w:b/>
              </w:rPr>
              <w:t>-</w:t>
            </w:r>
          </w:p>
        </w:tc>
        <w:tc>
          <w:tcPr>
            <w:tcW w:w="1436" w:type="dxa"/>
            <w:gridSpan w:val="2"/>
          </w:tcPr>
          <w:p w:rsidR="00F56366" w:rsidRPr="00B8067B" w:rsidRDefault="00B8067B" w:rsidP="00F702B3">
            <w:pPr>
              <w:pStyle w:val="11"/>
              <w:spacing w:after="0"/>
              <w:ind w:firstLine="0"/>
              <w:rPr>
                <w:b/>
              </w:rPr>
            </w:pPr>
            <w:r w:rsidRPr="00B8067B">
              <w:rPr>
                <w:b/>
              </w:rPr>
              <w:t>8</w:t>
            </w:r>
          </w:p>
        </w:tc>
        <w:tc>
          <w:tcPr>
            <w:tcW w:w="2872" w:type="dxa"/>
          </w:tcPr>
          <w:p w:rsidR="00F56366" w:rsidRDefault="00F56366" w:rsidP="00F702B3">
            <w:pPr>
              <w:pStyle w:val="11"/>
              <w:spacing w:after="0"/>
              <w:ind w:firstLine="0"/>
            </w:pPr>
          </w:p>
        </w:tc>
      </w:tr>
      <w:tr w:rsidR="00F56366" w:rsidTr="00BC04DF">
        <w:tc>
          <w:tcPr>
            <w:tcW w:w="704" w:type="dxa"/>
          </w:tcPr>
          <w:p w:rsidR="00F56366" w:rsidRDefault="00B8067B" w:rsidP="00F702B3">
            <w:pPr>
              <w:pStyle w:val="11"/>
              <w:spacing w:after="0"/>
              <w:ind w:firstLine="0"/>
            </w:pPr>
            <w:r>
              <w:t>6.1.</w:t>
            </w:r>
          </w:p>
        </w:tc>
        <w:tc>
          <w:tcPr>
            <w:tcW w:w="2835" w:type="dxa"/>
          </w:tcPr>
          <w:p w:rsidR="00F56366" w:rsidRDefault="00B8067B" w:rsidP="00F702B3">
            <w:pPr>
              <w:pStyle w:val="11"/>
              <w:spacing w:after="0"/>
              <w:ind w:firstLine="0"/>
            </w:pPr>
            <w:r>
              <w:t>Кейс лидера</w:t>
            </w:r>
          </w:p>
        </w:tc>
        <w:tc>
          <w:tcPr>
            <w:tcW w:w="644" w:type="dxa"/>
          </w:tcPr>
          <w:p w:rsidR="00F56366" w:rsidRDefault="00B8067B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1205" w:type="dxa"/>
          </w:tcPr>
          <w:p w:rsidR="00F56366" w:rsidRDefault="00B8067B" w:rsidP="00F702B3">
            <w:pPr>
              <w:pStyle w:val="11"/>
              <w:spacing w:after="0"/>
              <w:ind w:firstLine="0"/>
            </w:pPr>
            <w:r>
              <w:t>-</w:t>
            </w:r>
          </w:p>
        </w:tc>
        <w:tc>
          <w:tcPr>
            <w:tcW w:w="1436" w:type="dxa"/>
            <w:gridSpan w:val="2"/>
          </w:tcPr>
          <w:p w:rsidR="00F56366" w:rsidRDefault="00B8067B" w:rsidP="00F702B3">
            <w:pPr>
              <w:pStyle w:val="11"/>
              <w:spacing w:after="0"/>
              <w:ind w:firstLine="0"/>
            </w:pPr>
            <w:r>
              <w:t>6</w:t>
            </w:r>
          </w:p>
        </w:tc>
        <w:tc>
          <w:tcPr>
            <w:tcW w:w="2872" w:type="dxa"/>
          </w:tcPr>
          <w:p w:rsidR="00F56366" w:rsidRDefault="00B8067B" w:rsidP="00F702B3">
            <w:pPr>
              <w:pStyle w:val="11"/>
              <w:spacing w:after="0"/>
              <w:ind w:firstLine="0"/>
            </w:pPr>
            <w:r>
              <w:t>Наполнение портфеля лидера</w:t>
            </w:r>
            <w:r w:rsidR="00CE6408">
              <w:t xml:space="preserve"> Презентация проекта</w:t>
            </w:r>
          </w:p>
        </w:tc>
      </w:tr>
      <w:tr w:rsidR="00624D57" w:rsidTr="00681A39">
        <w:tc>
          <w:tcPr>
            <w:tcW w:w="3539" w:type="dxa"/>
            <w:gridSpan w:val="2"/>
          </w:tcPr>
          <w:p w:rsidR="00624D57" w:rsidRDefault="00624D57" w:rsidP="00F702B3">
            <w:pPr>
              <w:pStyle w:val="11"/>
              <w:spacing w:after="0"/>
              <w:ind w:firstLine="0"/>
            </w:pPr>
            <w:r>
              <w:t>Итого</w:t>
            </w:r>
          </w:p>
        </w:tc>
        <w:tc>
          <w:tcPr>
            <w:tcW w:w="644" w:type="dxa"/>
          </w:tcPr>
          <w:p w:rsidR="00624D57" w:rsidRDefault="00624D57" w:rsidP="00F702B3">
            <w:pPr>
              <w:pStyle w:val="11"/>
              <w:spacing w:after="0"/>
              <w:ind w:firstLine="0"/>
            </w:pPr>
            <w:r>
              <w:t>144</w:t>
            </w:r>
          </w:p>
        </w:tc>
        <w:tc>
          <w:tcPr>
            <w:tcW w:w="1205" w:type="dxa"/>
          </w:tcPr>
          <w:p w:rsidR="00624D57" w:rsidRDefault="00624D57" w:rsidP="00F702B3">
            <w:pPr>
              <w:pStyle w:val="11"/>
              <w:spacing w:after="0"/>
              <w:ind w:firstLine="0"/>
            </w:pPr>
            <w:r>
              <w:t>44</w:t>
            </w:r>
          </w:p>
        </w:tc>
        <w:tc>
          <w:tcPr>
            <w:tcW w:w="1436" w:type="dxa"/>
            <w:gridSpan w:val="2"/>
          </w:tcPr>
          <w:p w:rsidR="00624D57" w:rsidRDefault="00624D57" w:rsidP="00F702B3">
            <w:pPr>
              <w:pStyle w:val="11"/>
              <w:spacing w:after="0"/>
              <w:ind w:firstLine="0"/>
            </w:pPr>
            <w:r>
              <w:t>100</w:t>
            </w:r>
          </w:p>
        </w:tc>
        <w:tc>
          <w:tcPr>
            <w:tcW w:w="2872" w:type="dxa"/>
          </w:tcPr>
          <w:p w:rsidR="00624D57" w:rsidRDefault="00624D57" w:rsidP="00F702B3">
            <w:pPr>
              <w:pStyle w:val="11"/>
              <w:spacing w:after="0"/>
              <w:ind w:firstLine="0"/>
            </w:pPr>
          </w:p>
        </w:tc>
      </w:tr>
    </w:tbl>
    <w:p w:rsidR="00681A39" w:rsidRPr="00681A39" w:rsidRDefault="00624D57" w:rsidP="00416355">
      <w:pPr>
        <w:pStyle w:val="11"/>
        <w:spacing w:after="0" w:line="360" w:lineRule="auto"/>
        <w:ind w:firstLine="740"/>
        <w:jc w:val="both"/>
      </w:pPr>
      <w:r w:rsidRPr="00AB6C50">
        <w:rPr>
          <w:b/>
          <w:i/>
        </w:rPr>
        <w:t>7.Средства и способы</w:t>
      </w:r>
      <w:r w:rsidRPr="00AB6C50">
        <w:rPr>
          <w:i/>
        </w:rPr>
        <w:t xml:space="preserve"> </w:t>
      </w:r>
      <w:r w:rsidRPr="00AB6C50">
        <w:rPr>
          <w:b/>
          <w:i/>
        </w:rPr>
        <w:t>реализации практики</w:t>
      </w:r>
      <w:r w:rsidRPr="00AB6C50">
        <w:t>.</w:t>
      </w:r>
      <w:r w:rsidRPr="00D64703">
        <w:t xml:space="preserve"> </w:t>
      </w:r>
      <w:r w:rsidR="00416355">
        <w:t xml:space="preserve">Практика </w:t>
      </w:r>
      <w:r w:rsidR="00681A39" w:rsidRPr="00681A39">
        <w:t>направлен</w:t>
      </w:r>
      <w:r w:rsidR="00416355">
        <w:t xml:space="preserve">а на развитие </w:t>
      </w:r>
      <w:r w:rsidR="00AB6C50">
        <w:t>социокультурного</w:t>
      </w:r>
      <w:r w:rsidR="00681A39" w:rsidRPr="00681A39">
        <w:t xml:space="preserve"> воспитания в образовательной организации</w:t>
      </w:r>
      <w:r w:rsidR="00AB6C50">
        <w:t xml:space="preserve"> и формирование</w:t>
      </w:r>
      <w:r w:rsidR="00BD061B">
        <w:t xml:space="preserve"> стратегического мышления</w:t>
      </w:r>
      <w:r w:rsidR="00681A39" w:rsidRPr="00681A39">
        <w:t xml:space="preserve"> путем привлечения родительской общественности, социальных партнеров к регулярному участию в реализации социально-значимых инициатив.</w:t>
      </w:r>
    </w:p>
    <w:p w:rsidR="00681A39" w:rsidRPr="00681A39" w:rsidRDefault="00681A39" w:rsidP="00416355">
      <w:pPr>
        <w:pStyle w:val="11"/>
        <w:spacing w:after="0" w:line="360" w:lineRule="auto"/>
        <w:ind w:firstLine="740"/>
        <w:jc w:val="both"/>
      </w:pPr>
      <w:r w:rsidRPr="00681A39">
        <w:t>Основная идея заключается в проведении комплекса мер, ориентированных на повышение социальной активности педагогических работников, родителей (законных представителей) и обучающихся в определении и решении социальных проблем.</w:t>
      </w:r>
    </w:p>
    <w:p w:rsidR="00416355" w:rsidRDefault="00681A39" w:rsidP="0041635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Cs/>
          <w:color w:val="auto"/>
          <w:lang w:bidi="ar-SA"/>
        </w:rPr>
      </w:pPr>
      <w:r w:rsidRPr="00416355">
        <w:rPr>
          <w:rFonts w:ascii="Times New Roman" w:hAnsi="Times New Roman" w:cs="Times New Roman"/>
          <w:b/>
          <w:iCs/>
          <w:color w:val="auto"/>
          <w:lang w:bidi="ar-SA"/>
        </w:rPr>
        <w:t xml:space="preserve">Первый этап ( 2020/2021 уч. год) </w:t>
      </w:r>
      <w:r w:rsidR="00416355">
        <w:rPr>
          <w:rFonts w:ascii="Times New Roman" w:hAnsi="Times New Roman" w:cs="Times New Roman"/>
          <w:b/>
          <w:iCs/>
          <w:color w:val="auto"/>
          <w:lang w:bidi="ar-SA"/>
        </w:rPr>
        <w:t>–</w:t>
      </w:r>
      <w:r w:rsidRPr="00416355">
        <w:rPr>
          <w:rFonts w:ascii="Times New Roman" w:hAnsi="Times New Roman" w:cs="Times New Roman"/>
          <w:b/>
          <w:iCs/>
          <w:color w:val="auto"/>
          <w:lang w:bidi="ar-SA"/>
        </w:rPr>
        <w:t xml:space="preserve"> </w:t>
      </w:r>
      <w:r w:rsidR="00416355">
        <w:rPr>
          <w:rFonts w:ascii="Times New Roman" w:hAnsi="Times New Roman" w:cs="Times New Roman"/>
          <w:b/>
          <w:iCs/>
          <w:color w:val="auto"/>
          <w:lang w:bidi="ar-SA"/>
        </w:rPr>
        <w:t>ознакомительный</w:t>
      </w:r>
    </w:p>
    <w:p w:rsidR="00416355" w:rsidRPr="00416355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Во исполнение Протокола </w:t>
      </w:r>
      <w:r w:rsidRPr="00416355">
        <w:rPr>
          <w:rFonts w:ascii="Times New Roman" w:hAnsi="Times New Roman" w:cs="Times New Roman"/>
          <w:color w:val="auto"/>
          <w:lang w:bidi="ar-SA"/>
        </w:rPr>
        <w:t>от 6 октября 2020 года № 62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16355">
        <w:rPr>
          <w:rFonts w:ascii="Times New Roman" w:hAnsi="Times New Roman" w:cs="Times New Roman"/>
          <w:color w:val="auto"/>
          <w:lang w:bidi="ar-SA"/>
        </w:rPr>
        <w:t>по организации и проведению профилактических мероприятий с педагогами и обучающимися, образовательных организаций Ханты-Мансийского автономного округа – Югры, направленных на создание безопасных условий обучения и недопущение распространения заболеваний среди участников образовательного процесса в условиях сохранения рисков распространения COVID-19</w:t>
      </w:r>
      <w:r>
        <w:rPr>
          <w:rFonts w:ascii="Times New Roman" w:hAnsi="Times New Roman" w:cs="Times New Roman"/>
          <w:color w:val="auto"/>
          <w:lang w:bidi="ar-SA"/>
        </w:rPr>
        <w:t>:</w:t>
      </w:r>
    </w:p>
    <w:p w:rsidR="00416355" w:rsidRPr="00416355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п</w:t>
      </w:r>
      <w:r w:rsidR="00681A39" w:rsidRPr="00416355">
        <w:rPr>
          <w:rFonts w:ascii="Times New Roman" w:hAnsi="Times New Roman" w:cs="Times New Roman"/>
          <w:color w:val="auto"/>
          <w:lang w:bidi="ar-SA"/>
        </w:rPr>
        <w:t>роведение семинара для педагогических работников</w:t>
      </w:r>
      <w:r>
        <w:rPr>
          <w:rFonts w:ascii="Times New Roman" w:hAnsi="Times New Roman" w:cs="Times New Roman"/>
          <w:color w:val="auto"/>
          <w:lang w:bidi="ar-SA"/>
        </w:rPr>
        <w:t xml:space="preserve"> «Социальное проекти</w:t>
      </w:r>
      <w:r w:rsidR="00475CC5">
        <w:rPr>
          <w:rFonts w:ascii="Times New Roman" w:hAnsi="Times New Roman" w:cs="Times New Roman"/>
          <w:color w:val="auto"/>
          <w:lang w:bidi="ar-SA"/>
        </w:rPr>
        <w:t xml:space="preserve">рование» посредством активного использования </w:t>
      </w:r>
      <w:r>
        <w:rPr>
          <w:rFonts w:ascii="Times New Roman" w:hAnsi="Times New Roman" w:cs="Times New Roman"/>
          <w:color w:val="auto"/>
          <w:lang w:bidi="ar-SA"/>
        </w:rPr>
        <w:t>ДОТ (платф</w:t>
      </w:r>
      <w:r w:rsidRPr="00416355">
        <w:rPr>
          <w:rFonts w:ascii="Times New Roman" w:hAnsi="Times New Roman" w:cs="Times New Roman"/>
          <w:color w:val="auto"/>
          <w:lang w:bidi="ar-SA"/>
        </w:rPr>
        <w:t>о</w:t>
      </w:r>
      <w:r>
        <w:rPr>
          <w:rFonts w:ascii="Times New Roman" w:hAnsi="Times New Roman" w:cs="Times New Roman"/>
          <w:color w:val="auto"/>
          <w:lang w:bidi="ar-SA"/>
        </w:rPr>
        <w:t xml:space="preserve">рмы </w:t>
      </w:r>
      <w:r>
        <w:rPr>
          <w:rFonts w:ascii="Times New Roman" w:hAnsi="Times New Roman" w:cs="Times New Roman"/>
          <w:color w:val="auto"/>
          <w:lang w:val="en-US" w:bidi="ar-SA"/>
        </w:rPr>
        <w:t>ZOOM</w:t>
      </w:r>
      <w:r w:rsidRPr="00416355">
        <w:rPr>
          <w:rFonts w:ascii="Times New Roman" w:hAnsi="Times New Roman" w:cs="Times New Roman"/>
          <w:color w:val="auto"/>
          <w:lang w:bidi="ar-SA"/>
        </w:rPr>
        <w:t>)</w:t>
      </w:r>
      <w:r>
        <w:rPr>
          <w:rFonts w:asciiTheme="minorHAnsi" w:hAnsiTheme="minorHAnsi"/>
        </w:rPr>
        <w:t xml:space="preserve">, </w:t>
      </w:r>
      <w:r w:rsidRPr="00416355">
        <w:rPr>
          <w:rFonts w:ascii="Times New Roman" w:hAnsi="Times New Roman" w:cs="Times New Roman"/>
        </w:rPr>
        <w:t xml:space="preserve">а также </w:t>
      </w:r>
      <w:r w:rsidR="00F702B3">
        <w:rPr>
          <w:rFonts w:ascii="Times New Roman" w:hAnsi="Times New Roman" w:cs="Times New Roman"/>
        </w:rPr>
        <w:t>в случае проведения</w:t>
      </w:r>
      <w:r w:rsidRPr="00416355">
        <w:rPr>
          <w:rFonts w:ascii="Times New Roman" w:hAnsi="Times New Roman" w:cs="Times New Roman"/>
        </w:rPr>
        <w:t xml:space="preserve"> в очном формате</w:t>
      </w:r>
      <w:r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  <w:color w:val="auto"/>
          <w:lang w:bidi="ar-SA"/>
        </w:rPr>
        <w:t>соблюдении</w:t>
      </w:r>
      <w:r w:rsidRPr="00416355">
        <w:rPr>
          <w:rFonts w:ascii="Times New Roman" w:hAnsi="Times New Roman" w:cs="Times New Roman"/>
          <w:color w:val="auto"/>
          <w:lang w:bidi="ar-SA"/>
        </w:rPr>
        <w:t xml:space="preserve"> мер безопасности и нахождения всех </w:t>
      </w:r>
      <w:r w:rsidRPr="00416355">
        <w:rPr>
          <w:rFonts w:ascii="Times New Roman" w:hAnsi="Times New Roman" w:cs="Times New Roman"/>
          <w:color w:val="auto"/>
          <w:lang w:bidi="ar-SA"/>
        </w:rPr>
        <w:lastRenderedPageBreak/>
        <w:t>работников в средствах защиты (маски) в течение всего периода нахождения в здан</w:t>
      </w:r>
      <w:r>
        <w:rPr>
          <w:rFonts w:ascii="Times New Roman" w:hAnsi="Times New Roman" w:cs="Times New Roman"/>
          <w:color w:val="auto"/>
          <w:lang w:bidi="ar-SA"/>
        </w:rPr>
        <w:t xml:space="preserve">ии образовательной организации; </w:t>
      </w:r>
    </w:p>
    <w:p w:rsidR="00681A39" w:rsidRPr="00416355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681A39" w:rsidRPr="00416355">
        <w:rPr>
          <w:rFonts w:ascii="Times New Roman" w:hAnsi="Times New Roman" w:cs="Times New Roman"/>
          <w:color w:val="auto"/>
          <w:lang w:bidi="ar-SA"/>
        </w:rPr>
        <w:t>-</w:t>
      </w:r>
      <w:r>
        <w:rPr>
          <w:rFonts w:ascii="Times New Roman" w:hAnsi="Times New Roman" w:cs="Times New Roman"/>
          <w:color w:val="auto"/>
          <w:lang w:bidi="ar-SA"/>
        </w:rPr>
        <w:t xml:space="preserve"> и</w:t>
      </w:r>
      <w:r w:rsidR="00681A39" w:rsidRPr="00416355">
        <w:rPr>
          <w:rFonts w:ascii="Times New Roman" w:hAnsi="Times New Roman" w:cs="Times New Roman"/>
          <w:color w:val="auto"/>
          <w:lang w:bidi="ar-SA"/>
        </w:rPr>
        <w:t>нформационная работа среди родительской</w:t>
      </w:r>
      <w:r w:rsidRPr="00416355">
        <w:rPr>
          <w:rFonts w:ascii="Times New Roman" w:hAnsi="Times New Roman" w:cs="Times New Roman"/>
          <w:color w:val="auto"/>
          <w:lang w:bidi="ar-SA"/>
        </w:rPr>
        <w:t xml:space="preserve"> общественности</w:t>
      </w:r>
      <w:r>
        <w:rPr>
          <w:rFonts w:ascii="Times New Roman" w:hAnsi="Times New Roman" w:cs="Times New Roman"/>
          <w:color w:val="auto"/>
          <w:lang w:bidi="ar-SA"/>
        </w:rPr>
        <w:t xml:space="preserve"> посредством активного использования ДОТ (платф</w:t>
      </w:r>
      <w:r w:rsidRPr="00416355">
        <w:rPr>
          <w:rFonts w:ascii="Times New Roman" w:hAnsi="Times New Roman" w:cs="Times New Roman"/>
          <w:color w:val="auto"/>
          <w:lang w:bidi="ar-SA"/>
        </w:rPr>
        <w:t>о</w:t>
      </w:r>
      <w:r>
        <w:rPr>
          <w:rFonts w:ascii="Times New Roman" w:hAnsi="Times New Roman" w:cs="Times New Roman"/>
          <w:color w:val="auto"/>
          <w:lang w:bidi="ar-SA"/>
        </w:rPr>
        <w:t xml:space="preserve">рмы </w:t>
      </w:r>
      <w:r>
        <w:rPr>
          <w:rFonts w:ascii="Times New Roman" w:hAnsi="Times New Roman" w:cs="Times New Roman"/>
          <w:color w:val="auto"/>
          <w:lang w:val="en-US" w:bidi="ar-SA"/>
        </w:rPr>
        <w:t>ZOOM</w:t>
      </w:r>
      <w:r w:rsidRPr="00416355">
        <w:rPr>
          <w:rFonts w:ascii="Times New Roman" w:hAnsi="Times New Roman" w:cs="Times New Roman"/>
          <w:color w:val="auto"/>
          <w:lang w:bidi="ar-SA"/>
        </w:rPr>
        <w:t>)</w:t>
      </w:r>
      <w:r>
        <w:rPr>
          <w:rFonts w:ascii="Times New Roman" w:hAnsi="Times New Roman" w:cs="Times New Roman"/>
          <w:color w:val="auto"/>
          <w:lang w:bidi="ar-SA"/>
        </w:rPr>
        <w:t>;</w:t>
      </w:r>
    </w:p>
    <w:p w:rsidR="00681A39" w:rsidRPr="00BD061B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-д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иагностика, выявление круга проблем</w:t>
      </w:r>
      <w:r w:rsidRPr="00BD061B">
        <w:rPr>
          <w:rFonts w:ascii="Times New Roman" w:hAnsi="Times New Roman" w:cs="Times New Roman"/>
          <w:color w:val="auto"/>
          <w:lang w:bidi="ar-SA"/>
        </w:rPr>
        <w:t>;</w:t>
      </w:r>
    </w:p>
    <w:p w:rsidR="00681A39" w:rsidRPr="00BD061B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-паспортизация проекта;</w:t>
      </w:r>
    </w:p>
    <w:p w:rsidR="00681A39" w:rsidRPr="00BD061B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-п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оиск социальных партнеров</w:t>
      </w:r>
      <w:r w:rsidRPr="00BD061B">
        <w:rPr>
          <w:rFonts w:ascii="Times New Roman" w:hAnsi="Times New Roman" w:cs="Times New Roman"/>
          <w:color w:val="auto"/>
          <w:lang w:bidi="ar-SA"/>
        </w:rPr>
        <w:t>;</w:t>
      </w:r>
    </w:p>
    <w:p w:rsidR="00681A39" w:rsidRPr="00BD061B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-о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пределение инициативной группы (экспертной)</w:t>
      </w:r>
    </w:p>
    <w:p w:rsidR="00681A39" w:rsidRPr="00BD061B" w:rsidRDefault="00681A39" w:rsidP="004163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auto"/>
          <w:lang w:bidi="ar-SA"/>
        </w:rPr>
      </w:pPr>
      <w:r w:rsidRPr="00BD061B">
        <w:rPr>
          <w:rFonts w:ascii="Times New Roman" w:hAnsi="Times New Roman" w:cs="Times New Roman"/>
          <w:b/>
          <w:i/>
          <w:iCs/>
          <w:color w:val="auto"/>
          <w:lang w:bidi="ar-SA"/>
        </w:rPr>
        <w:t xml:space="preserve">Второй этап (2021/2022 уч. год) </w:t>
      </w:r>
      <w:r w:rsidR="00416355" w:rsidRPr="00BD061B">
        <w:rPr>
          <w:rFonts w:ascii="Times New Roman" w:hAnsi="Times New Roman" w:cs="Times New Roman"/>
          <w:b/>
          <w:i/>
          <w:iCs/>
          <w:color w:val="auto"/>
          <w:lang w:bidi="ar-SA"/>
        </w:rPr>
        <w:t>–</w:t>
      </w:r>
      <w:r w:rsidRPr="00BD061B">
        <w:rPr>
          <w:rFonts w:ascii="Times New Roman" w:hAnsi="Times New Roman" w:cs="Times New Roman"/>
          <w:b/>
          <w:i/>
          <w:iCs/>
          <w:color w:val="auto"/>
          <w:lang w:bidi="ar-SA"/>
        </w:rPr>
        <w:t xml:space="preserve"> </w:t>
      </w:r>
      <w:r w:rsidR="00416355" w:rsidRPr="00BD061B">
        <w:rPr>
          <w:rFonts w:ascii="Times New Roman" w:hAnsi="Times New Roman" w:cs="Times New Roman"/>
          <w:b/>
          <w:i/>
          <w:iCs/>
          <w:color w:val="auto"/>
          <w:lang w:bidi="ar-SA"/>
        </w:rPr>
        <w:t xml:space="preserve">базовый </w:t>
      </w:r>
    </w:p>
    <w:p w:rsidR="00416355" w:rsidRPr="00BD061B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-о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пределение ответственности и плана подготовки</w:t>
      </w:r>
      <w:r w:rsidRPr="00BD061B">
        <w:rPr>
          <w:rFonts w:ascii="Times New Roman" w:hAnsi="Times New Roman" w:cs="Times New Roman"/>
          <w:color w:val="auto"/>
          <w:lang w:bidi="ar-SA"/>
        </w:rPr>
        <w:t xml:space="preserve"> материалов;</w:t>
      </w:r>
    </w:p>
    <w:p w:rsidR="00681A39" w:rsidRPr="00BD061B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-р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екламно-информационные мероприятия</w:t>
      </w:r>
      <w:r w:rsidRPr="00BD061B">
        <w:rPr>
          <w:rFonts w:ascii="Times New Roman" w:hAnsi="Times New Roman" w:cs="Times New Roman"/>
          <w:color w:val="auto"/>
          <w:lang w:bidi="ar-SA"/>
        </w:rPr>
        <w:t>;</w:t>
      </w:r>
    </w:p>
    <w:p w:rsidR="00416355" w:rsidRPr="00BD061B" w:rsidRDefault="00416355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-р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еализация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 xml:space="preserve"> базового БЛОКА 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п</w:t>
      </w:r>
      <w:r w:rsidRPr="00BD061B">
        <w:rPr>
          <w:rFonts w:ascii="Times New Roman" w:hAnsi="Times New Roman" w:cs="Times New Roman"/>
          <w:color w:val="auto"/>
          <w:lang w:bidi="ar-SA"/>
        </w:rPr>
        <w:t>рактики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 xml:space="preserve"> (внедрение новых технологий</w:t>
      </w:r>
      <w:r w:rsidRPr="00BD061B">
        <w:rPr>
          <w:rFonts w:ascii="Times New Roman" w:hAnsi="Times New Roman" w:cs="Times New Roman"/>
          <w:color w:val="auto"/>
          <w:lang w:bidi="ar-SA"/>
        </w:rPr>
        <w:t xml:space="preserve"> включения родительской общественности)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>;</w:t>
      </w:r>
    </w:p>
    <w:p w:rsidR="00416355" w:rsidRPr="00BD061B" w:rsidRDefault="00B839B1" w:rsidP="00F702B3">
      <w:pPr>
        <w:pStyle w:val="11"/>
        <w:spacing w:after="0" w:line="360" w:lineRule="auto"/>
        <w:ind w:firstLine="709"/>
        <w:jc w:val="both"/>
      </w:pPr>
      <w:r w:rsidRPr="00BD061B">
        <w:rPr>
          <w:color w:val="auto"/>
          <w:lang w:bidi="ar-SA"/>
        </w:rPr>
        <w:t>-э</w:t>
      </w:r>
      <w:r w:rsidR="00681A39" w:rsidRPr="00BD061B">
        <w:rPr>
          <w:color w:val="auto"/>
          <w:lang w:bidi="ar-SA"/>
        </w:rPr>
        <w:t>ксперт</w:t>
      </w:r>
      <w:r w:rsidRPr="00BD061B">
        <w:rPr>
          <w:color w:val="auto"/>
          <w:lang w:bidi="ar-SA"/>
        </w:rPr>
        <w:t>иза представленных материалов, п</w:t>
      </w:r>
      <w:r w:rsidR="00681A39" w:rsidRPr="00BD061B">
        <w:rPr>
          <w:color w:val="auto"/>
          <w:lang w:bidi="ar-SA"/>
        </w:rPr>
        <w:t>убличное</w:t>
      </w:r>
      <w:r w:rsidR="00416355" w:rsidRPr="00BD061B">
        <w:rPr>
          <w:color w:val="auto"/>
          <w:lang w:bidi="ar-SA"/>
        </w:rPr>
        <w:t xml:space="preserve"> предъявление </w:t>
      </w:r>
      <w:r w:rsidRPr="00BD061B">
        <w:rPr>
          <w:color w:val="auto"/>
          <w:lang w:bidi="ar-SA"/>
        </w:rPr>
        <w:t>практики</w:t>
      </w:r>
      <w:r w:rsidR="00416355" w:rsidRPr="00BD061B">
        <w:rPr>
          <w:color w:val="auto"/>
          <w:lang w:bidi="ar-SA"/>
        </w:rPr>
        <w:t xml:space="preserve"> в образовательной организации, организациях-партнерах. </w:t>
      </w:r>
    </w:p>
    <w:p w:rsidR="00AB6C50" w:rsidRDefault="00681A39" w:rsidP="00F702B3">
      <w:pPr>
        <w:pStyle w:val="11"/>
        <w:spacing w:after="0" w:line="360" w:lineRule="auto"/>
        <w:ind w:firstLine="709"/>
        <w:jc w:val="both"/>
        <w:rPr>
          <w:b/>
          <w:i/>
          <w:iCs/>
          <w:color w:val="auto"/>
          <w:lang w:bidi="ar-SA"/>
        </w:rPr>
      </w:pPr>
      <w:r w:rsidRPr="00B839B1">
        <w:rPr>
          <w:b/>
          <w:i/>
          <w:iCs/>
          <w:color w:val="auto"/>
          <w:lang w:bidi="ar-SA"/>
        </w:rPr>
        <w:t xml:space="preserve">Третий этап (2022/2023 уч. </w:t>
      </w:r>
      <w:r w:rsidR="00AB6C50">
        <w:rPr>
          <w:b/>
          <w:i/>
          <w:iCs/>
          <w:color w:val="auto"/>
          <w:lang w:bidi="ar-SA"/>
        </w:rPr>
        <w:t xml:space="preserve">год - </w:t>
      </w:r>
      <w:r w:rsidR="00AB6C50" w:rsidRPr="00B839B1">
        <w:rPr>
          <w:b/>
          <w:i/>
          <w:iCs/>
          <w:color w:val="auto"/>
          <w:lang w:bidi="ar-SA"/>
        </w:rPr>
        <w:t xml:space="preserve">(1-ое </w:t>
      </w:r>
      <w:r w:rsidR="00475CC5" w:rsidRPr="00B839B1">
        <w:rPr>
          <w:b/>
          <w:i/>
          <w:iCs/>
          <w:color w:val="auto"/>
          <w:lang w:bidi="ar-SA"/>
        </w:rPr>
        <w:t>полугодие) -</w:t>
      </w:r>
      <w:r w:rsidR="00AB6C50" w:rsidRPr="00B839B1">
        <w:rPr>
          <w:b/>
          <w:i/>
          <w:iCs/>
          <w:color w:val="auto"/>
          <w:lang w:bidi="ar-SA"/>
        </w:rPr>
        <w:t xml:space="preserve"> углубленный</w:t>
      </w:r>
    </w:p>
    <w:p w:rsidR="00B839B1" w:rsidRDefault="00B839B1" w:rsidP="00F702B3">
      <w:pPr>
        <w:pStyle w:val="11"/>
        <w:spacing w:after="0" w:line="360" w:lineRule="auto"/>
        <w:ind w:firstLine="709"/>
        <w:jc w:val="both"/>
        <w:rPr>
          <w:iCs/>
          <w:color w:val="auto"/>
          <w:lang w:bidi="ar-SA"/>
        </w:rPr>
      </w:pPr>
      <w:r>
        <w:rPr>
          <w:iCs/>
          <w:color w:val="auto"/>
          <w:lang w:bidi="ar-SA"/>
        </w:rPr>
        <w:t>- формирование и развитие уверенного владения и применения на практике технологий разработки и реализации социального проектирования;</w:t>
      </w:r>
    </w:p>
    <w:p w:rsidR="00B839B1" w:rsidRPr="00B839B1" w:rsidRDefault="00B839B1" w:rsidP="00F702B3">
      <w:pPr>
        <w:pStyle w:val="11"/>
        <w:spacing w:after="0" w:line="360" w:lineRule="auto"/>
        <w:ind w:firstLine="709"/>
        <w:jc w:val="both"/>
      </w:pPr>
      <w:r>
        <w:rPr>
          <w:iCs/>
          <w:color w:val="auto"/>
          <w:lang w:bidi="ar-SA"/>
        </w:rPr>
        <w:t xml:space="preserve"> - создание ситуации для получения опыта участия в социально-значимой деятельности</w:t>
      </w:r>
    </w:p>
    <w:p w:rsidR="00BD061B" w:rsidRDefault="00BD061B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lang w:bidi="ar-SA"/>
        </w:rPr>
        <w:t>Кадровое обеспечение</w:t>
      </w:r>
    </w:p>
    <w:p w:rsidR="00BD061B" w:rsidRPr="00AB6C50" w:rsidRDefault="00BD061B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AB6C50">
        <w:rPr>
          <w:rFonts w:ascii="Times New Roman" w:hAnsi="Times New Roman" w:cs="Times New Roman"/>
          <w:bCs/>
          <w:color w:val="auto"/>
          <w:lang w:bidi="ar-SA"/>
        </w:rPr>
        <w:t>Зотова Н.В., заместитель директора, первая квалификационная категория;</w:t>
      </w:r>
    </w:p>
    <w:p w:rsidR="00BD061B" w:rsidRPr="00AB6C50" w:rsidRDefault="00AB6C50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Cs/>
          <w:color w:val="auto"/>
          <w:lang w:bidi="ar-SA"/>
        </w:rPr>
        <w:t>Литвинова</w:t>
      </w:r>
      <w:r w:rsidR="00BD061B" w:rsidRPr="00AB6C50">
        <w:rPr>
          <w:rFonts w:ascii="Times New Roman" w:hAnsi="Times New Roman" w:cs="Times New Roman"/>
          <w:bCs/>
          <w:color w:val="auto"/>
          <w:lang w:bidi="ar-SA"/>
        </w:rPr>
        <w:t xml:space="preserve"> Е.Г., методист,</w:t>
      </w:r>
      <w:r>
        <w:rPr>
          <w:rFonts w:ascii="Times New Roman" w:hAnsi="Times New Roman" w:cs="Times New Roman"/>
          <w:bCs/>
          <w:color w:val="auto"/>
          <w:lang w:bidi="ar-SA"/>
        </w:rPr>
        <w:t xml:space="preserve"> педагог дополнительного </w:t>
      </w:r>
      <w:r w:rsidR="00475CC5">
        <w:rPr>
          <w:rFonts w:ascii="Times New Roman" w:hAnsi="Times New Roman" w:cs="Times New Roman"/>
          <w:bCs/>
          <w:color w:val="auto"/>
          <w:lang w:bidi="ar-SA"/>
        </w:rPr>
        <w:t xml:space="preserve">образования, </w:t>
      </w:r>
      <w:r w:rsidR="00475CC5" w:rsidRPr="00AB6C50">
        <w:rPr>
          <w:rFonts w:ascii="Times New Roman" w:hAnsi="Times New Roman" w:cs="Times New Roman"/>
          <w:bCs/>
          <w:color w:val="auto"/>
          <w:lang w:bidi="ar-SA"/>
        </w:rPr>
        <w:t>первая</w:t>
      </w:r>
      <w:r w:rsidR="00BD061B" w:rsidRPr="00AB6C50">
        <w:rPr>
          <w:rFonts w:ascii="Times New Roman" w:hAnsi="Times New Roman" w:cs="Times New Roman"/>
          <w:bCs/>
          <w:color w:val="auto"/>
          <w:lang w:bidi="ar-SA"/>
        </w:rPr>
        <w:t xml:space="preserve"> квалификационная категория;</w:t>
      </w:r>
    </w:p>
    <w:p w:rsidR="00BD061B" w:rsidRPr="00AB6C50" w:rsidRDefault="00BD061B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lang w:bidi="ar-SA"/>
        </w:rPr>
      </w:pPr>
      <w:r w:rsidRPr="00AB6C50">
        <w:rPr>
          <w:rFonts w:ascii="Times New Roman" w:hAnsi="Times New Roman" w:cs="Times New Roman"/>
          <w:bCs/>
          <w:color w:val="auto"/>
          <w:lang w:bidi="ar-SA"/>
        </w:rPr>
        <w:t>Нохрина Л.Н., учитель технологии,</w:t>
      </w:r>
      <w:r w:rsidR="00AB6C50">
        <w:rPr>
          <w:rFonts w:ascii="Times New Roman" w:hAnsi="Times New Roman" w:cs="Times New Roman"/>
          <w:bCs/>
          <w:color w:val="auto"/>
          <w:lang w:bidi="ar-SA"/>
        </w:rPr>
        <w:t xml:space="preserve"> педагог дополнительного </w:t>
      </w:r>
      <w:r w:rsidR="00475CC5">
        <w:rPr>
          <w:rFonts w:ascii="Times New Roman" w:hAnsi="Times New Roman" w:cs="Times New Roman"/>
          <w:bCs/>
          <w:color w:val="auto"/>
          <w:lang w:bidi="ar-SA"/>
        </w:rPr>
        <w:t>образования, высшая</w:t>
      </w:r>
      <w:r w:rsidRPr="00AB6C50">
        <w:rPr>
          <w:rFonts w:ascii="Times New Roman" w:hAnsi="Times New Roman" w:cs="Times New Roman"/>
          <w:bCs/>
          <w:color w:val="auto"/>
          <w:lang w:bidi="ar-SA"/>
        </w:rPr>
        <w:t xml:space="preserve"> квалифи</w:t>
      </w:r>
      <w:r w:rsidR="00AB6C50">
        <w:rPr>
          <w:rFonts w:ascii="Times New Roman" w:hAnsi="Times New Roman" w:cs="Times New Roman"/>
          <w:bCs/>
          <w:color w:val="auto"/>
          <w:lang w:bidi="ar-SA"/>
        </w:rPr>
        <w:t>к</w:t>
      </w:r>
      <w:r w:rsidRPr="00AB6C50">
        <w:rPr>
          <w:rFonts w:ascii="Times New Roman" w:hAnsi="Times New Roman" w:cs="Times New Roman"/>
          <w:bCs/>
          <w:color w:val="auto"/>
          <w:lang w:bidi="ar-SA"/>
        </w:rPr>
        <w:t>ационная категория</w:t>
      </w:r>
      <w:r w:rsidR="00AB6C50">
        <w:rPr>
          <w:rFonts w:ascii="Times New Roman" w:hAnsi="Times New Roman" w:cs="Times New Roman"/>
          <w:bCs/>
          <w:color w:val="auto"/>
          <w:lang w:bidi="ar-SA"/>
        </w:rPr>
        <w:t>.</w:t>
      </w:r>
    </w:p>
    <w:p w:rsidR="00681A39" w:rsidRPr="00B839B1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B839B1">
        <w:rPr>
          <w:rFonts w:ascii="Times New Roman" w:hAnsi="Times New Roman" w:cs="Times New Roman"/>
          <w:b/>
          <w:bCs/>
          <w:color w:val="auto"/>
          <w:lang w:bidi="ar-SA"/>
        </w:rPr>
        <w:t>Материально-техническое обеспечение</w:t>
      </w:r>
    </w:p>
    <w:p w:rsidR="00B839B1" w:rsidRPr="00B839B1" w:rsidRDefault="00B839B1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bookmarkStart w:id="12" w:name="_GoBack"/>
      <w:bookmarkEnd w:id="12"/>
      <w:r w:rsidRPr="00B839B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81A39" w:rsidRPr="00B839B1">
        <w:rPr>
          <w:rFonts w:ascii="Times New Roman" w:hAnsi="Times New Roman" w:cs="Times New Roman"/>
          <w:color w:val="auto"/>
          <w:lang w:bidi="ar-SA"/>
        </w:rPr>
        <w:t>Школа работает в режиме кабинетной системы,</w:t>
      </w:r>
      <w:r w:rsidRPr="00B839B1">
        <w:rPr>
          <w:rFonts w:ascii="Times New Roman" w:hAnsi="Times New Roman" w:cs="Times New Roman"/>
          <w:color w:val="auto"/>
          <w:lang w:bidi="ar-SA"/>
        </w:rPr>
        <w:t xml:space="preserve"> которая соответствует требованиям СанПиНа и целям образовательной деятельности; все кабинеты функционально пригодны, оснащены мультимедийным оборудованием.</w:t>
      </w:r>
    </w:p>
    <w:p w:rsidR="00B839B1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b/>
          <w:bCs/>
          <w:color w:val="auto"/>
          <w:lang w:bidi="ar-SA"/>
        </w:rPr>
        <w:t>Информационно-методическое обеспечение</w:t>
      </w:r>
      <w:r w:rsidR="00BD061B">
        <w:rPr>
          <w:rFonts w:ascii="Times New Roman" w:hAnsi="Times New Roman" w:cs="Times New Roman"/>
          <w:b/>
          <w:bCs/>
          <w:color w:val="auto"/>
          <w:lang w:bidi="ar-SA"/>
        </w:rPr>
        <w:t xml:space="preserve"> - 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>это информационно-насыщенная образовательная среда, которая включае</w:t>
      </w:r>
      <w:r w:rsidR="00AB6C50">
        <w:rPr>
          <w:rFonts w:ascii="Times New Roman" w:hAnsi="Times New Roman" w:cs="Times New Roman"/>
          <w:color w:val="auto"/>
          <w:lang w:bidi="ar-SA"/>
        </w:rPr>
        <w:t xml:space="preserve">т в </w:t>
      </w:r>
      <w:r w:rsidR="00475CC5">
        <w:rPr>
          <w:rFonts w:ascii="Times New Roman" w:hAnsi="Times New Roman" w:cs="Times New Roman"/>
          <w:color w:val="auto"/>
          <w:lang w:bidi="ar-SA"/>
        </w:rPr>
        <w:t xml:space="preserve">себя </w:t>
      </w:r>
      <w:r w:rsidR="00F702B3">
        <w:rPr>
          <w:rFonts w:ascii="Times New Roman" w:hAnsi="Times New Roman" w:cs="Times New Roman"/>
          <w:color w:val="auto"/>
          <w:lang w:bidi="ar-SA"/>
        </w:rPr>
        <w:t>следующие компоненты</w:t>
      </w:r>
      <w:r w:rsidR="00AB6C50">
        <w:rPr>
          <w:rFonts w:ascii="Times New Roman" w:hAnsi="Times New Roman" w:cs="Times New Roman"/>
          <w:color w:val="auto"/>
          <w:lang w:bidi="ar-SA"/>
        </w:rPr>
        <w:t>:</w:t>
      </w:r>
    </w:p>
    <w:p w:rsidR="00681A39" w:rsidRPr="00BD061B" w:rsidRDefault="00AB6C50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локальную </w:t>
      </w:r>
      <w:r w:rsidR="00475CC5">
        <w:rPr>
          <w:rFonts w:ascii="Times New Roman" w:hAnsi="Times New Roman" w:cs="Times New Roman"/>
          <w:color w:val="auto"/>
          <w:lang w:bidi="ar-SA"/>
        </w:rPr>
        <w:t>образовательную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 xml:space="preserve"> сеть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>;</w:t>
      </w:r>
    </w:p>
    <w:p w:rsidR="00681A39" w:rsidRPr="00BD061B" w:rsidRDefault="00AB6C50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о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фициальный сайт образовательной организации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>;</w:t>
      </w:r>
    </w:p>
    <w:p w:rsidR="00681A39" w:rsidRPr="00BD061B" w:rsidRDefault="00AB6C50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а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вторские сайты педагогических работников школы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>;</w:t>
      </w:r>
    </w:p>
    <w:p w:rsidR="00681A39" w:rsidRPr="00BD061B" w:rsidRDefault="00AB6C50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- электронную базу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 xml:space="preserve"> данных (включая электронный</w:t>
      </w:r>
      <w:r w:rsidRPr="00AB6C50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D061B">
        <w:rPr>
          <w:rFonts w:ascii="Times New Roman" w:hAnsi="Times New Roman" w:cs="Times New Roman"/>
          <w:color w:val="auto"/>
          <w:lang w:bidi="ar-SA"/>
        </w:rPr>
        <w:t>журнал);</w:t>
      </w:r>
    </w:p>
    <w:p w:rsidR="00681A39" w:rsidRPr="00BD061B" w:rsidRDefault="00AB6C50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ш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кол</w:t>
      </w:r>
      <w:r>
        <w:rPr>
          <w:rFonts w:ascii="Times New Roman" w:hAnsi="Times New Roman" w:cs="Times New Roman"/>
          <w:color w:val="auto"/>
          <w:lang w:bidi="ar-SA"/>
        </w:rPr>
        <w:t xml:space="preserve">ьную медиатеку/библиотеку, оснащенную </w:t>
      </w:r>
      <w:r w:rsidRPr="00BD061B">
        <w:rPr>
          <w:rFonts w:ascii="Times New Roman" w:hAnsi="Times New Roman" w:cs="Times New Roman"/>
          <w:color w:val="auto"/>
          <w:lang w:bidi="ar-SA"/>
        </w:rPr>
        <w:t>выходом в интернет;</w:t>
      </w:r>
    </w:p>
    <w:p w:rsidR="00B839B1" w:rsidRPr="00BD061B" w:rsidRDefault="00B839B1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AB6C50">
        <w:rPr>
          <w:rFonts w:ascii="Times New Roman" w:hAnsi="Times New Roman" w:cs="Times New Roman"/>
          <w:color w:val="auto"/>
          <w:lang w:bidi="ar-SA"/>
        </w:rPr>
        <w:t>медиатеку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 xml:space="preserve"> цифровых</w:t>
      </w:r>
      <w:r w:rsidRPr="00BD061B">
        <w:rPr>
          <w:rFonts w:ascii="Times New Roman" w:hAnsi="Times New Roman" w:cs="Times New Roman"/>
          <w:color w:val="auto"/>
          <w:lang w:bidi="ar-SA"/>
        </w:rPr>
        <w:t xml:space="preserve"> образовательных ресурсов по всем предметам учебного плана основног</w:t>
      </w:r>
      <w:r w:rsidR="00AB6C50">
        <w:rPr>
          <w:rFonts w:ascii="Times New Roman" w:hAnsi="Times New Roman" w:cs="Times New Roman"/>
          <w:color w:val="auto"/>
          <w:lang w:bidi="ar-SA"/>
        </w:rPr>
        <w:t>о и дополнительного образования;</w:t>
      </w:r>
    </w:p>
    <w:p w:rsidR="00B839B1" w:rsidRPr="00BD061B" w:rsidRDefault="00B839B1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 xml:space="preserve"> - </w:t>
      </w:r>
      <w:r w:rsidR="00AB6C50">
        <w:rPr>
          <w:rFonts w:ascii="Times New Roman" w:hAnsi="Times New Roman" w:cs="Times New Roman"/>
          <w:color w:val="auto"/>
          <w:lang w:bidi="ar-SA"/>
        </w:rPr>
        <w:t>а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втоматизированные рабочие места педагогов и</w:t>
      </w:r>
      <w:r w:rsidRPr="00BD061B">
        <w:rPr>
          <w:rFonts w:ascii="Times New Roman" w:hAnsi="Times New Roman" w:cs="Times New Roman"/>
          <w:color w:val="auto"/>
          <w:lang w:bidi="ar-SA"/>
        </w:rPr>
        <w:t xml:space="preserve"> обучающихся, оснащенные выходом в интернет.</w:t>
      </w:r>
    </w:p>
    <w:p w:rsidR="00B839B1" w:rsidRPr="00BD061B" w:rsidRDefault="00AB6C50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- м</w:t>
      </w:r>
      <w:r w:rsidR="00681A39" w:rsidRPr="00BD061B">
        <w:rPr>
          <w:rFonts w:ascii="Times New Roman" w:hAnsi="Times New Roman" w:cs="Times New Roman"/>
          <w:color w:val="auto"/>
          <w:lang w:bidi="ar-SA"/>
        </w:rPr>
        <w:t>обильные классы для организации групповых и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 xml:space="preserve"> индивидуальных занятий с возможностью</w:t>
      </w:r>
      <w:r w:rsidR="00475CC5">
        <w:rPr>
          <w:rFonts w:ascii="Times New Roman" w:hAnsi="Times New Roman" w:cs="Times New Roman"/>
          <w:color w:val="auto"/>
          <w:lang w:bidi="ar-SA"/>
        </w:rPr>
        <w:t xml:space="preserve"> 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>автономного выхода в интернет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681A39" w:rsidRPr="00BD061B" w:rsidRDefault="00B839B1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BD061B">
        <w:rPr>
          <w:rFonts w:ascii="Times New Roman" w:hAnsi="Times New Roman" w:cs="Times New Roman"/>
          <w:b/>
          <w:bCs/>
          <w:color w:val="auto"/>
          <w:lang w:bidi="ar-SA"/>
        </w:rPr>
        <w:t>Социальные партнеры:</w:t>
      </w:r>
    </w:p>
    <w:p w:rsidR="00681A39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 МБУК «Городская библиотека»</w:t>
      </w:r>
    </w:p>
    <w:p w:rsidR="00681A39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 МБУК «Центр национальных культур»</w:t>
      </w:r>
    </w:p>
    <w:p w:rsidR="00B839B1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 БУ ХМАО-Югры «</w:t>
      </w:r>
      <w:r w:rsidR="00475CC5">
        <w:rPr>
          <w:rFonts w:ascii="Times New Roman" w:hAnsi="Times New Roman" w:cs="Times New Roman"/>
          <w:color w:val="auto"/>
          <w:lang w:bidi="ar-SA"/>
        </w:rPr>
        <w:t>Комплексный</w:t>
      </w:r>
      <w:r w:rsidRPr="00BD061B">
        <w:rPr>
          <w:rFonts w:ascii="Times New Roman" w:hAnsi="Times New Roman" w:cs="Times New Roman"/>
          <w:color w:val="auto"/>
          <w:lang w:bidi="ar-SA"/>
        </w:rPr>
        <w:t xml:space="preserve"> центр социального</w:t>
      </w:r>
      <w:r w:rsidR="00475CC5">
        <w:rPr>
          <w:rFonts w:ascii="Times New Roman" w:hAnsi="Times New Roman" w:cs="Times New Roman"/>
          <w:color w:val="auto"/>
          <w:lang w:bidi="ar-SA"/>
        </w:rPr>
        <w:t xml:space="preserve"> обслуживания населения» </w:t>
      </w:r>
      <w:r w:rsidR="00B839B1" w:rsidRPr="00BD061B">
        <w:rPr>
          <w:rFonts w:ascii="Times New Roman" w:hAnsi="Times New Roman" w:cs="Times New Roman"/>
          <w:color w:val="auto"/>
          <w:lang w:bidi="ar-SA"/>
        </w:rPr>
        <w:t>г.Нефтеюганска</w:t>
      </w:r>
    </w:p>
    <w:p w:rsidR="00681A39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 ООО ГТК «ПАСАВТО»</w:t>
      </w:r>
    </w:p>
    <w:p w:rsidR="00681A39" w:rsidRPr="00BD061B" w:rsidRDefault="00681A39" w:rsidP="00F702B3">
      <w:pPr>
        <w:pStyle w:val="11"/>
        <w:spacing w:after="0" w:line="360" w:lineRule="auto"/>
        <w:ind w:firstLine="709"/>
        <w:jc w:val="both"/>
        <w:rPr>
          <w:color w:val="auto"/>
          <w:lang w:bidi="ar-SA"/>
        </w:rPr>
      </w:pPr>
      <w:r w:rsidRPr="00BD061B">
        <w:rPr>
          <w:color w:val="auto"/>
          <w:lang w:bidi="ar-SA"/>
        </w:rPr>
        <w:t>- МБУДО «Поиск»</w:t>
      </w:r>
    </w:p>
    <w:p w:rsidR="00BD061B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В качестве критерия приближённости к цели и</w:t>
      </w:r>
      <w:r w:rsidR="00BD061B" w:rsidRPr="00BD061B">
        <w:rPr>
          <w:rFonts w:ascii="Times New Roman" w:hAnsi="Times New Roman" w:cs="Times New Roman"/>
          <w:color w:val="auto"/>
          <w:lang w:bidi="ar-SA"/>
        </w:rPr>
        <w:t xml:space="preserve"> эффективности инновационной практики мы рассматриваем следующие показатели:</w:t>
      </w:r>
    </w:p>
    <w:p w:rsidR="00BD061B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-понимание качества образования (ФГОС)</w:t>
      </w:r>
      <w:r w:rsidR="00BD061B" w:rsidRPr="00BD061B">
        <w:rPr>
          <w:rFonts w:ascii="Times New Roman" w:hAnsi="Times New Roman" w:cs="Times New Roman"/>
          <w:color w:val="auto"/>
          <w:lang w:bidi="ar-SA"/>
        </w:rPr>
        <w:t xml:space="preserve"> педагогическими работниками;</w:t>
      </w:r>
    </w:p>
    <w:p w:rsidR="00681A39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 xml:space="preserve">-количество инициативных групп </w:t>
      </w:r>
    </w:p>
    <w:p w:rsidR="00BD061B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-рост мотивации обучающихся в сфере познавательной и</w:t>
      </w:r>
      <w:r w:rsidR="00BD061B" w:rsidRPr="00BD061B">
        <w:rPr>
          <w:rFonts w:ascii="Times New Roman" w:hAnsi="Times New Roman" w:cs="Times New Roman"/>
          <w:color w:val="auto"/>
          <w:lang w:bidi="ar-SA"/>
        </w:rPr>
        <w:t xml:space="preserve"> развивающейся деятельности;</w:t>
      </w:r>
    </w:p>
    <w:p w:rsidR="00BD061B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-повышение уровня воспитанности, развитие</w:t>
      </w:r>
      <w:r w:rsidR="00BD061B" w:rsidRPr="00BD061B">
        <w:rPr>
          <w:rFonts w:ascii="Times New Roman" w:hAnsi="Times New Roman" w:cs="Times New Roman"/>
          <w:color w:val="auto"/>
          <w:lang w:bidi="ar-SA"/>
        </w:rPr>
        <w:t xml:space="preserve"> коммуникативных, личностных, познавательных,</w:t>
      </w:r>
      <w:r w:rsidRPr="00BD061B">
        <w:rPr>
          <w:rFonts w:ascii="Times New Roman" w:hAnsi="Times New Roman" w:cs="Times New Roman"/>
          <w:color w:val="auto"/>
          <w:lang w:bidi="ar-SA"/>
        </w:rPr>
        <w:t>регулятивных универсальных учебных действий в</w:t>
      </w:r>
      <w:r w:rsidR="00BD061B" w:rsidRPr="00BD061B">
        <w:rPr>
          <w:rFonts w:ascii="Times New Roman" w:hAnsi="Times New Roman" w:cs="Times New Roman"/>
          <w:color w:val="auto"/>
          <w:lang w:bidi="ar-SA"/>
        </w:rPr>
        <w:t xml:space="preserve"> соответствии с ФГОС;</w:t>
      </w:r>
    </w:p>
    <w:p w:rsidR="00BD061B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-создание модели деятельности школы как центра</w:t>
      </w:r>
      <w:r w:rsidR="00BD061B" w:rsidRPr="00BD061B">
        <w:rPr>
          <w:rFonts w:ascii="Times New Roman" w:hAnsi="Times New Roman" w:cs="Times New Roman"/>
          <w:color w:val="auto"/>
          <w:lang w:bidi="ar-SA"/>
        </w:rPr>
        <w:t xml:space="preserve"> социализации обучающегося;</w:t>
      </w:r>
    </w:p>
    <w:p w:rsidR="00681A39" w:rsidRPr="00BD061B" w:rsidRDefault="00681A39" w:rsidP="00F702B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BD061B">
        <w:rPr>
          <w:rFonts w:ascii="Times New Roman" w:hAnsi="Times New Roman" w:cs="Times New Roman"/>
          <w:color w:val="auto"/>
          <w:lang w:bidi="ar-SA"/>
        </w:rPr>
        <w:t>-количество педагогических работников, прошедших</w:t>
      </w:r>
      <w:r w:rsidR="00F702B3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D061B">
        <w:rPr>
          <w:rFonts w:ascii="Times New Roman" w:hAnsi="Times New Roman" w:cs="Times New Roman"/>
          <w:color w:val="auto"/>
          <w:lang w:bidi="ar-SA"/>
        </w:rPr>
        <w:t>обучение (отработка механизма обмена опытом работы);</w:t>
      </w:r>
    </w:p>
    <w:p w:rsidR="00681A39" w:rsidRPr="00BD061B" w:rsidRDefault="00681A39" w:rsidP="00F702B3">
      <w:pPr>
        <w:pStyle w:val="11"/>
        <w:spacing w:after="0" w:line="360" w:lineRule="auto"/>
        <w:ind w:firstLine="709"/>
        <w:jc w:val="both"/>
        <w:rPr>
          <w:color w:val="auto"/>
          <w:lang w:bidi="ar-SA"/>
        </w:rPr>
      </w:pPr>
      <w:r w:rsidRPr="00BD061B">
        <w:rPr>
          <w:color w:val="auto"/>
          <w:lang w:bidi="ar-SA"/>
        </w:rPr>
        <w:t>-рост количества родителей-участников пр</w:t>
      </w:r>
      <w:r w:rsidR="00AB6C50">
        <w:rPr>
          <w:color w:val="auto"/>
          <w:lang w:bidi="ar-SA"/>
        </w:rPr>
        <w:t>оекта.</w:t>
      </w:r>
    </w:p>
    <w:p w:rsidR="00BD061B" w:rsidRDefault="00681A39" w:rsidP="00F702B3">
      <w:pPr>
        <w:pStyle w:val="11"/>
        <w:spacing w:after="0" w:line="360" w:lineRule="auto"/>
        <w:ind w:firstLine="709"/>
        <w:jc w:val="both"/>
      </w:pPr>
      <w:r w:rsidRPr="00681A39">
        <w:t xml:space="preserve">Благодаря реализации </w:t>
      </w:r>
      <w:r w:rsidR="00BD061B">
        <w:t xml:space="preserve">социальной практики </w:t>
      </w:r>
      <w:r w:rsidR="00AB6C50">
        <w:t>авторы прошли</w:t>
      </w:r>
      <w:r w:rsidR="00BD061B">
        <w:t xml:space="preserve"> обучение на </w:t>
      </w:r>
      <w:r w:rsidR="00F702B3">
        <w:t>модульных курсах</w:t>
      </w:r>
      <w:r w:rsidR="00BD061B">
        <w:t xml:space="preserve">: «Как правильно искать информацию в интернете: рекомендации для педагогов и школьников» (июнь, 2020), «Педагог и родители: в чем секрет эффективного взаимодействия (май, 2020); «Дистанционное обучение: от создания контентна до организации образовательного процесса» (апрель 2020); </w:t>
      </w:r>
      <w:r w:rsidR="00BD061B" w:rsidRPr="00275655">
        <w:t>«Методист образовательной организации: обеспечение инновационной и проектной деятельности в условиях реализации ФГОС</w:t>
      </w:r>
      <w:r w:rsidR="00BD061B">
        <w:t>» (май,2020).</w:t>
      </w:r>
    </w:p>
    <w:p w:rsidR="00F702B3" w:rsidRDefault="00624D57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890DBA">
        <w:rPr>
          <w:rFonts w:ascii="Times New Roman" w:hAnsi="Times New Roman"/>
          <w:b/>
          <w:i/>
        </w:rPr>
        <w:t>8.Данные о результативности</w:t>
      </w:r>
      <w:r w:rsidRPr="00890DBA">
        <w:rPr>
          <w:rFonts w:ascii="Times New Roman" w:hAnsi="Times New Roman"/>
        </w:rPr>
        <w:t>.</w:t>
      </w:r>
      <w:r w:rsidRPr="00D64703">
        <w:rPr>
          <w:rFonts w:ascii="Times New Roman" w:hAnsi="Times New Roman"/>
        </w:rPr>
        <w:t xml:space="preserve"> </w:t>
      </w:r>
    </w:p>
    <w:p w:rsidR="00434F08" w:rsidRDefault="00434F08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</w:t>
      </w:r>
      <w:r w:rsidRPr="00434F08">
        <w:rPr>
          <w:rFonts w:ascii="Times New Roman" w:eastAsia="Times New Roman" w:hAnsi="Times New Roman" w:cs="Times New Roman"/>
          <w:color w:val="auto"/>
          <w:lang w:bidi="ar-SA"/>
        </w:rPr>
        <w:t>а основании приказа МБОУ «СОШ № 7» от 05.12.2019 № 1043 «О проведении практико-ориентированного семинара по предъявлению опыта работы образовательной организации по реализации национального проекта «Образование»,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данная практика была представлена педагогической общественности г.Нефтеюганска.</w:t>
      </w:r>
    </w:p>
    <w:p w:rsidR="003C0A2B" w:rsidRDefault="00624D57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41FEE">
        <w:rPr>
          <w:rFonts w:ascii="Times New Roman" w:hAnsi="Times New Roman"/>
        </w:rPr>
        <w:tab/>
      </w:r>
      <w:r w:rsidR="003C0A2B" w:rsidRPr="00141FEE">
        <w:rPr>
          <w:rFonts w:ascii="Times New Roman" w:hAnsi="Times New Roman" w:cs="Times New Roman"/>
        </w:rPr>
        <w:t xml:space="preserve">Участники детско-взрослого объединения не раз участвовали не только на площадке МБОУ «СОШ № 7», но и на </w:t>
      </w:r>
      <w:r w:rsidR="00F702B3" w:rsidRPr="00141FEE">
        <w:rPr>
          <w:rFonts w:ascii="Times New Roman" w:hAnsi="Times New Roman" w:cs="Times New Roman"/>
        </w:rPr>
        <w:t xml:space="preserve">городских </w:t>
      </w:r>
      <w:r w:rsidR="00F702B3">
        <w:rPr>
          <w:rFonts w:ascii="Times New Roman" w:hAnsi="Times New Roman" w:cs="Times New Roman"/>
        </w:rPr>
        <w:t>и</w:t>
      </w:r>
      <w:r w:rsidR="00844536">
        <w:rPr>
          <w:rFonts w:ascii="Times New Roman" w:hAnsi="Times New Roman" w:cs="Times New Roman"/>
        </w:rPr>
        <w:t xml:space="preserve"> окружных мероприятиях: Сертификат участника в конкурсе программ образовательных организаций, направленных на социализацию и адаптацию детей</w:t>
      </w:r>
      <w:r w:rsidR="00434F08">
        <w:rPr>
          <w:rFonts w:ascii="Times New Roman" w:hAnsi="Times New Roman" w:cs="Times New Roman"/>
        </w:rPr>
        <w:t>-</w:t>
      </w:r>
      <w:r w:rsidR="00844536">
        <w:rPr>
          <w:rFonts w:ascii="Times New Roman" w:hAnsi="Times New Roman" w:cs="Times New Roman"/>
        </w:rPr>
        <w:t>мигрантов в ХМАО-Югре в 2020 году, участие в виртуальном образовательном марафон «Идеи для будущего» по направлению «Воспитанние и социализация детей и молодежи», «Общее и дополнительное образование</w:t>
      </w:r>
      <w:r w:rsidR="00F702B3">
        <w:rPr>
          <w:rFonts w:ascii="Times New Roman" w:hAnsi="Times New Roman" w:cs="Times New Roman"/>
        </w:rPr>
        <w:t>»,</w:t>
      </w:r>
      <w:r w:rsidR="00844536">
        <w:rPr>
          <w:rFonts w:ascii="Times New Roman" w:hAnsi="Times New Roman" w:cs="Times New Roman"/>
        </w:rPr>
        <w:t xml:space="preserve"> 24-28 августа 2020 г.</w:t>
      </w:r>
    </w:p>
    <w:p w:rsidR="003C0A2B" w:rsidRPr="00141FEE" w:rsidRDefault="003C0A2B" w:rsidP="00F702B3">
      <w:pPr>
        <w:pStyle w:val="a7"/>
        <w:spacing w:line="360" w:lineRule="auto"/>
        <w:ind w:firstLine="709"/>
        <w:jc w:val="both"/>
        <w:rPr>
          <w:sz w:val="24"/>
          <w:szCs w:val="24"/>
        </w:rPr>
      </w:pPr>
      <w:r w:rsidRPr="00141FEE">
        <w:rPr>
          <w:sz w:val="24"/>
          <w:szCs w:val="24"/>
        </w:rPr>
        <w:t xml:space="preserve">В результате «погружения» родителей в образовательную среду объединения было выявлено, что большинство родителей испытывают трудности с пониманием и интерпретацией личностных проявлений своего ребенка, часто склонны видеть в этих проявлениях просто шалость, либо свидетельство детской неопытности. В ходе обсуждения выяснилось, что эти родители не обладают специальными психологическими знаниями об особенностях развития детей разного возраста и содержании их возрастного «запроса к </w:t>
      </w:r>
      <w:r w:rsidR="00AD4A22">
        <w:rPr>
          <w:sz w:val="24"/>
          <w:szCs w:val="24"/>
        </w:rPr>
        <w:t>социу</w:t>
      </w:r>
      <w:r w:rsidRPr="00141FEE">
        <w:rPr>
          <w:sz w:val="24"/>
          <w:szCs w:val="24"/>
        </w:rPr>
        <w:t>му». Поэтому личностным проявлениям детей, которые зачастую получают негативную оценку родителей и других взрослых членов семьи, они предпочитают послушание, а ситуации непослушания воспринимают как неизбежные, объясняя их особенностями «трудного возраста».</w:t>
      </w:r>
    </w:p>
    <w:p w:rsidR="00624D57" w:rsidRPr="00C023A4" w:rsidRDefault="00624D57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C023A4">
        <w:rPr>
          <w:rFonts w:ascii="Times New Roman" w:hAnsi="Times New Roman"/>
          <w:b/>
          <w:i/>
        </w:rPr>
        <w:t xml:space="preserve">9.Возможность использования предоставленного материала в опыте работы образовательных организаций системы дополнительного образования детей.  </w:t>
      </w:r>
    </w:p>
    <w:p w:rsidR="00434F08" w:rsidRDefault="00F702B3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Практика </w:t>
      </w:r>
      <w:r w:rsidR="00C023A4" w:rsidRPr="00434F08">
        <w:rPr>
          <w:rFonts w:ascii="Times New Roman" w:hAnsi="Times New Roman" w:cs="Times New Roman"/>
        </w:rPr>
        <w:t>может быть рекомендована для внедрения в массовую практику современного дополнительного образования в объединения социальн</w:t>
      </w:r>
      <w:r>
        <w:rPr>
          <w:rFonts w:ascii="Times New Roman" w:hAnsi="Times New Roman" w:cs="Times New Roman"/>
        </w:rPr>
        <w:t>о-педагогической направленности</w:t>
      </w:r>
      <w:r w:rsidR="00C023A4" w:rsidRPr="00434F08">
        <w:rPr>
          <w:rFonts w:ascii="Times New Roman" w:hAnsi="Times New Roman" w:cs="Times New Roman"/>
        </w:rPr>
        <w:t xml:space="preserve"> направленности.</w:t>
      </w:r>
    </w:p>
    <w:p w:rsidR="00CE6408" w:rsidRPr="00F702B3" w:rsidRDefault="00624D57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highlight w:val="yellow"/>
        </w:rPr>
      </w:pPr>
      <w:r w:rsidRPr="00434F08">
        <w:rPr>
          <w:rFonts w:ascii="Times New Roman" w:hAnsi="Times New Roman"/>
          <w:b/>
          <w:i/>
        </w:rPr>
        <w:t>10.Примеры тиражирования практики в других регионах, компаниях, организациях</w:t>
      </w:r>
      <w:r w:rsidR="00B50D1B">
        <w:rPr>
          <w:rFonts w:ascii="Times New Roman" w:hAnsi="Times New Roman"/>
        </w:rPr>
        <w:t xml:space="preserve"> (при наличии):</w:t>
      </w:r>
    </w:p>
    <w:p w:rsidR="00EE5434" w:rsidRDefault="00EE5434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уровень:</w:t>
      </w:r>
    </w:p>
    <w:p w:rsidR="00EE5434" w:rsidRDefault="00EE5434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1.</w:t>
      </w:r>
      <w:r w:rsidRPr="00B50D1B">
        <w:rPr>
          <w:rFonts w:ascii="Times New Roman" w:hAnsi="Times New Roman" w:cs="Times New Roman"/>
          <w:color w:val="2F363E"/>
          <w:shd w:val="clear" w:color="auto" w:fill="FFFFFF"/>
        </w:rPr>
        <w:t xml:space="preserve">В ходе </w:t>
      </w:r>
      <w:r>
        <w:rPr>
          <w:rFonts w:ascii="Times New Roman" w:hAnsi="Times New Roman" w:cs="Times New Roman"/>
          <w:color w:val="2F363E"/>
          <w:shd w:val="clear" w:color="auto" w:fill="FFFFFF"/>
        </w:rPr>
        <w:t>муниципального этапа проекта «Я – гражданин России»</w:t>
      </w:r>
      <w:r w:rsidRPr="00B50D1B">
        <w:rPr>
          <w:rFonts w:ascii="Times New Roman" w:hAnsi="Times New Roman" w:cs="Times New Roman"/>
          <w:color w:val="2F363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F363E"/>
          <w:shd w:val="clear" w:color="auto" w:fill="FFFFFF"/>
        </w:rPr>
        <w:t>был представлен один из блоков данной практики -  подпроект «У войны не женское лицо» ( 2 место) (</w:t>
      </w:r>
      <w:r w:rsidRPr="00B50D1B">
        <w:rPr>
          <w:rFonts w:ascii="Times New Roman" w:hAnsi="Times New Roman" w:cs="Times New Roman"/>
        </w:rPr>
        <w:t>https://eto-yugansk-detka.ru/i-am-citizen-russia/</w:t>
      </w:r>
      <w:r>
        <w:rPr>
          <w:rFonts w:ascii="Times New Roman" w:hAnsi="Times New Roman" w:cs="Times New Roman"/>
        </w:rPr>
        <w:t>).</w:t>
      </w:r>
    </w:p>
    <w:p w:rsidR="00EE5434" w:rsidRPr="00434F08" w:rsidRDefault="00EE5434" w:rsidP="00F702B3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2.</w:t>
      </w:r>
      <w:r w:rsidRPr="00B50D1B">
        <w:rPr>
          <w:rFonts w:ascii="Times New Roman" w:eastAsia="Times New Roman" w:hAnsi="Times New Roman" w:cs="Times New Roman"/>
          <w:bCs/>
          <w:color w:val="222222"/>
          <w:kern w:val="3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36"/>
          <w:lang w:bidi="ar-SA"/>
        </w:rPr>
        <w:t>Г</w:t>
      </w:r>
      <w:r w:rsidRPr="00B50D1B">
        <w:rPr>
          <w:rFonts w:ascii="Times New Roman" w:eastAsia="Times New Roman" w:hAnsi="Times New Roman" w:cs="Times New Roman"/>
          <w:bCs/>
          <w:color w:val="222222"/>
          <w:kern w:val="36"/>
          <w:lang w:bidi="ar-SA"/>
        </w:rPr>
        <w:t>ородской конкурс вариативных программ в сфере молодежной политики</w:t>
      </w:r>
      <w:r w:rsidRPr="00B50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8" w:history="1">
        <w:r w:rsidRPr="00F42609">
          <w:rPr>
            <w:rStyle w:val="a9"/>
            <w:rFonts w:ascii="Times New Roman" w:hAnsi="Times New Roman"/>
          </w:rPr>
          <w:t>https://nefteyugansk.bezformata.com/listnews/variativnih-programm-v-sfere-molodezhnoj/31438570/</w:t>
        </w:r>
      </w:hyperlink>
      <w:r>
        <w:rPr>
          <w:rFonts w:ascii="Times New Roman" w:hAnsi="Times New Roman"/>
        </w:rPr>
        <w:t xml:space="preserve">). </w:t>
      </w:r>
    </w:p>
    <w:p w:rsidR="00EE5434" w:rsidRPr="0086563F" w:rsidRDefault="00EE5434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86563F">
        <w:rPr>
          <w:rFonts w:ascii="Times New Roman" w:hAnsi="Times New Roman"/>
        </w:rPr>
        <w:lastRenderedPageBreak/>
        <w:t>Всероссийский уровень:</w:t>
      </w:r>
    </w:p>
    <w:p w:rsidR="00B50D1B" w:rsidRPr="0086563F" w:rsidRDefault="00EE5434" w:rsidP="00F702B3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563F">
        <w:rPr>
          <w:rFonts w:ascii="Times New Roman" w:hAnsi="Times New Roman"/>
        </w:rPr>
        <w:t>1</w:t>
      </w:r>
      <w:r w:rsidR="00B50D1B" w:rsidRPr="0086563F">
        <w:rPr>
          <w:rFonts w:ascii="Times New Roman" w:hAnsi="Times New Roman"/>
        </w:rPr>
        <w:t>.</w:t>
      </w:r>
      <w:r w:rsidR="00434F08" w:rsidRPr="0086563F">
        <w:rPr>
          <w:rFonts w:ascii="Times New Roman" w:hAnsi="Times New Roman"/>
        </w:rPr>
        <w:t>В рамках реализации Меморандума о намерениях сотрудничества, заключённого между Администрацией города Нефтеюганска и Департаментом образования города Москвы, в рамках межмуниципального проекта «Взаимообучение городов» с целью обмена эффективными образовательными практиками между городами, развития системы образования, поиском форм и методов, позволяющих повышать качество школьного и дошкольного образования, данная практика была представлена пред</w:t>
      </w:r>
      <w:r w:rsidR="00B50D1B" w:rsidRPr="0086563F">
        <w:rPr>
          <w:rFonts w:ascii="Times New Roman" w:hAnsi="Times New Roman"/>
        </w:rPr>
        <w:t xml:space="preserve">ставлена руководителем,   МБОУ </w:t>
      </w:r>
      <w:r w:rsidR="00434F08" w:rsidRPr="0086563F">
        <w:rPr>
          <w:rFonts w:ascii="Times New Roman" w:hAnsi="Times New Roman"/>
        </w:rPr>
        <w:t>СОШ № 7», автором практики  и родителями МБОУ «СОШ № 7 (</w:t>
      </w:r>
      <w:hyperlink r:id="rId9" w:history="1">
        <w:r w:rsidR="00434F08" w:rsidRPr="0086563F">
          <w:rPr>
            <w:rStyle w:val="a9"/>
            <w:rFonts w:ascii="Times New Roman" w:eastAsia="Times New Roman" w:hAnsi="Times New Roman" w:cs="Times New Roman"/>
            <w:lang w:bidi="ar-SA"/>
          </w:rPr>
          <w:t>http://departugansk.ru/praktiko-orientirovannyj-seminar-po-predyavleniyu-opyta-raboty-obrazovatelnyh-organizacij-goroda-nefteyuganska-po-realizacii-nacionalnogo-proekta-obrazovanie</w:t>
        </w:r>
      </w:hyperlink>
      <w:r w:rsidR="00B50D1B" w:rsidRPr="0086563F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B50D1B" w:rsidRPr="0086563F" w:rsidRDefault="00EE5434" w:rsidP="00F702B3">
      <w:pPr>
        <w:widowControl/>
        <w:tabs>
          <w:tab w:val="left" w:pos="75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86563F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B50D1B" w:rsidRPr="0086563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86563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50D1B" w:rsidRPr="0086563F">
        <w:rPr>
          <w:rFonts w:ascii="Times New Roman" w:eastAsia="Times New Roman" w:hAnsi="Times New Roman" w:cs="Times New Roman"/>
          <w:color w:val="auto"/>
          <w:lang w:bidi="ar-SA"/>
        </w:rPr>
        <w:t>Ведущий образовательный портал России ИНФОУРОК - подпроект данной практики «Дом без одиночества»</w:t>
      </w:r>
      <w:r w:rsidR="00B50D1B" w:rsidRPr="0086563F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 (</w:t>
      </w:r>
      <w:hyperlink r:id="rId10" w:history="1">
        <w:r w:rsidR="00B50D1B" w:rsidRPr="0086563F">
          <w:rPr>
            <w:rStyle w:val="a9"/>
            <w:rFonts w:ascii="Times New Roman" w:eastAsia="Times New Roman" w:hAnsi="Times New Roman" w:cs="Times New Roman"/>
            <w:bCs/>
            <w:iCs/>
            <w:lang w:bidi="ar-SA"/>
          </w:rPr>
          <w:t>https://infourok.ru/prezentaciya-na-temu-dom-bez-odinochestva-2939764.html</w:t>
        </w:r>
      </w:hyperlink>
      <w:r w:rsidR="00B50D1B" w:rsidRPr="0086563F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).</w:t>
      </w:r>
    </w:p>
    <w:p w:rsidR="00110B15" w:rsidRPr="0086563F" w:rsidRDefault="00110B15" w:rsidP="0086563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86563F">
        <w:rPr>
          <w:rFonts w:ascii="Times New Roman" w:hAnsi="Times New Roman" w:cs="Times New Roman"/>
          <w:b/>
          <w:color w:val="auto"/>
          <w:lang w:bidi="ar-SA"/>
        </w:rPr>
        <w:t>Список источников:</w:t>
      </w:r>
    </w:p>
    <w:p w:rsidR="00110B15" w:rsidRPr="0086563F" w:rsidRDefault="00110B15" w:rsidP="0086563F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 w:rsidRPr="0086563F">
        <w:rPr>
          <w:rFonts w:ascii="Times New Roman" w:hAnsi="Times New Roman"/>
        </w:rPr>
        <w:t xml:space="preserve">1. Формирование мотивационной готовности педагогов к учебно-методической инновационной деятельности». / Е.И. Суровцова, И.А. Набиева // Образование Югории. - 2014. - № 3 (26). - С. 109-116. </w:t>
      </w:r>
    </w:p>
    <w:p w:rsidR="00110B15" w:rsidRPr="0086563F" w:rsidRDefault="00CB3F34" w:rsidP="0086563F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 w:rsidRPr="0086563F">
        <w:rPr>
          <w:rFonts w:ascii="Times New Roman" w:hAnsi="Times New Roman"/>
        </w:rPr>
        <w:t>2)Суровцова,Е.И. Поликультурная среда</w:t>
      </w:r>
      <w:r w:rsidR="00110B15" w:rsidRPr="0086563F">
        <w:rPr>
          <w:rFonts w:ascii="Times New Roman" w:hAnsi="Times New Roman"/>
        </w:rPr>
        <w:t xml:space="preserve"> образовательной организации как феномен современной духовной жизни общества [Текст] / Е.И. Суровцова // Педагогическое образование в России. 2014. № 7. С. 162-164 (0,23 п.л.).</w:t>
      </w:r>
    </w:p>
    <w:p w:rsidR="00110B15" w:rsidRDefault="00110B15" w:rsidP="0086563F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 w:rsidRPr="0086563F">
        <w:rPr>
          <w:rFonts w:ascii="Times New Roman" w:hAnsi="Times New Roman"/>
        </w:rPr>
        <w:t>3</w:t>
      </w:r>
      <w:r w:rsidR="00CB3F34" w:rsidRPr="0086563F">
        <w:rPr>
          <w:rFonts w:ascii="Times New Roman" w:hAnsi="Times New Roman"/>
        </w:rPr>
        <w:t>)Суровцова, Е.И. Самовоспитание личности в процессе</w:t>
      </w:r>
      <w:r w:rsidRPr="0086563F">
        <w:rPr>
          <w:rFonts w:ascii="Times New Roman" w:hAnsi="Times New Roman"/>
        </w:rPr>
        <w:t xml:space="preserve"> образования// Психолого- педагогические основы развития личности в процессе образования: монография [Текст] / под науч. и общ. ред. В.В. Сохранова - Преображенского. Вып. 4. Пенза: Приволжский Дом знаний, 2015. С. 108- 119 (0,53 пл.).</w:t>
      </w:r>
    </w:p>
    <w:p w:rsidR="00CB3F34" w:rsidRPr="00D64703" w:rsidRDefault="00CB3F34" w:rsidP="00CB3F34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</w:p>
    <w:sectPr w:rsidR="00CB3F34" w:rsidRPr="00D64703" w:rsidSect="00475CC5">
      <w:pgSz w:w="11900" w:h="16840"/>
      <w:pgMar w:top="1134" w:right="851" w:bottom="1134" w:left="1701" w:header="425" w:footer="2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A5" w:rsidRDefault="00A46CA5">
      <w:r>
        <w:separator/>
      </w:r>
    </w:p>
  </w:endnote>
  <w:endnote w:type="continuationSeparator" w:id="0">
    <w:p w:rsidR="00A46CA5" w:rsidRDefault="00A4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A5" w:rsidRDefault="00A46CA5"/>
  </w:footnote>
  <w:footnote w:type="continuationSeparator" w:id="0">
    <w:p w:rsidR="00A46CA5" w:rsidRDefault="00A46C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486E"/>
    <w:multiLevelType w:val="multilevel"/>
    <w:tmpl w:val="D3808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AE0527"/>
    <w:multiLevelType w:val="multilevel"/>
    <w:tmpl w:val="D714D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C0"/>
    <w:rsid w:val="00056466"/>
    <w:rsid w:val="000C25FA"/>
    <w:rsid w:val="00110B15"/>
    <w:rsid w:val="0013547E"/>
    <w:rsid w:val="00141FEE"/>
    <w:rsid w:val="00154CBC"/>
    <w:rsid w:val="00174970"/>
    <w:rsid w:val="002452DD"/>
    <w:rsid w:val="00275655"/>
    <w:rsid w:val="00294027"/>
    <w:rsid w:val="003C05E2"/>
    <w:rsid w:val="003C0A2B"/>
    <w:rsid w:val="0040092C"/>
    <w:rsid w:val="00416355"/>
    <w:rsid w:val="00421B75"/>
    <w:rsid w:val="00434F08"/>
    <w:rsid w:val="00475CC5"/>
    <w:rsid w:val="004820FD"/>
    <w:rsid w:val="00496FFA"/>
    <w:rsid w:val="0057617E"/>
    <w:rsid w:val="00590BFC"/>
    <w:rsid w:val="00614A73"/>
    <w:rsid w:val="00624D57"/>
    <w:rsid w:val="006738EC"/>
    <w:rsid w:val="00681A39"/>
    <w:rsid w:val="0069335E"/>
    <w:rsid w:val="006F55DA"/>
    <w:rsid w:val="00710B39"/>
    <w:rsid w:val="007E2C94"/>
    <w:rsid w:val="00844536"/>
    <w:rsid w:val="008534BC"/>
    <w:rsid w:val="0086563F"/>
    <w:rsid w:val="00890DBA"/>
    <w:rsid w:val="009066E1"/>
    <w:rsid w:val="00A03762"/>
    <w:rsid w:val="00A05850"/>
    <w:rsid w:val="00A46CA5"/>
    <w:rsid w:val="00A70DEF"/>
    <w:rsid w:val="00AB6C50"/>
    <w:rsid w:val="00AD4A22"/>
    <w:rsid w:val="00B014FC"/>
    <w:rsid w:val="00B50D1B"/>
    <w:rsid w:val="00B7001D"/>
    <w:rsid w:val="00B7390E"/>
    <w:rsid w:val="00B8067B"/>
    <w:rsid w:val="00B839B1"/>
    <w:rsid w:val="00BB61B2"/>
    <w:rsid w:val="00BC04DF"/>
    <w:rsid w:val="00BC7B08"/>
    <w:rsid w:val="00BD061B"/>
    <w:rsid w:val="00BE5167"/>
    <w:rsid w:val="00C023A4"/>
    <w:rsid w:val="00C977FA"/>
    <w:rsid w:val="00CB3F34"/>
    <w:rsid w:val="00CE6408"/>
    <w:rsid w:val="00CF2FD7"/>
    <w:rsid w:val="00D219E6"/>
    <w:rsid w:val="00D72347"/>
    <w:rsid w:val="00DA1AC9"/>
    <w:rsid w:val="00DE2B34"/>
    <w:rsid w:val="00E218D2"/>
    <w:rsid w:val="00E63FEA"/>
    <w:rsid w:val="00EE5434"/>
    <w:rsid w:val="00F43228"/>
    <w:rsid w:val="00F56366"/>
    <w:rsid w:val="00F56B0F"/>
    <w:rsid w:val="00F702B3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D6158-E816-458E-86C6-F418B5A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09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52" w:lineRule="auto"/>
      <w:ind w:firstLine="720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2452DD"/>
    <w:pPr>
      <w:widowControl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34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teyugansk.bezformata.com/listnews/variativnih-programm-v-sfere-molodezhnoj/3143857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d_hosta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prezentaciya-na-temu-dom-bez-odinochestva-29397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artugansk.ru/praktiko-orientirovannyj-seminar-po-predyavleniyu-opyta-raboty-obrazovatelnyh-organizacij-goroda-nefteyuganska-po-realizacii-nacionalnogo-proekta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User</cp:lastModifiedBy>
  <cp:revision>5</cp:revision>
  <dcterms:created xsi:type="dcterms:W3CDTF">2020-10-12T05:33:00Z</dcterms:created>
  <dcterms:modified xsi:type="dcterms:W3CDTF">2020-10-12T14:21:00Z</dcterms:modified>
</cp:coreProperties>
</file>